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78D" w:rsidRPr="00784CCB" w:rsidRDefault="007829C8" w:rsidP="009F3FD6">
      <w:pPr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noProof/>
          <w:sz w:val="24"/>
        </w:rPr>
        <w:pict>
          <v:group id="Group 9" o:spid="_x0000_s1026" style="position:absolute;margin-left:357.9pt;margin-top:-3pt;width:147.75pt;height:29.25pt;z-index:251684352" coordorigin="8100,840" coordsize="3405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">
            <v:rect id="Rectangle 6" o:spid="_x0000_s1027" style="position:absolute;left:8100;top:840;width:3405;height:5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V+8cQA&#10;AADaAAAADwAAAGRycy9kb3ducmV2LnhtbESPzW7CMBCE70h9B2sr9dY4tFCVEAcBKj+HXhp4gFW8&#10;TaLG6zR2k/D2GKkSx9HMfKNJV6NpRE+dqy0rmEYxCOLC6ppLBefT7vkdhPPIGhvLpOBCDlbZwyTF&#10;RNuBv6jPfSkChF2CCirv20RKV1Rk0EW2JQ7et+0M+iC7UuoOhwA3jXyJ4zdpsOawUGFL24qKn/zP&#10;KJD5bOg/hoXbbA+L6WZ9ft1//rJST4/jegnC0+jv4f/2USuYw+1KuAE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VfvHEAAAA2gAAAA8AAAAAAAAAAAAAAAAAmAIAAGRycy9k&#10;b3ducmV2LnhtbFBLBQYAAAAABAAEAPUAAACJAwAAAAA=&#10;" fillcolor="black [3213]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left:8175;top:863;width:3330;height:5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<v:textbox>
                <w:txbxContent>
                  <w:p w:rsidR="005E7A9A" w:rsidRPr="00EE6A3B" w:rsidRDefault="005E7A9A">
                    <w:pPr>
                      <w:rPr>
                        <w:rFonts w:ascii="Franklin Gothic Demi Cond" w:hAnsi="Franklin Gothic Demi Cond"/>
                        <w:color w:val="FFFFFF" w:themeColor="background1"/>
                        <w:sz w:val="40"/>
                        <w:szCs w:val="48"/>
                      </w:rPr>
                    </w:pPr>
                    <w:r w:rsidRPr="00EE6A3B">
                      <w:rPr>
                        <w:rFonts w:ascii="Franklin Gothic Demi Cond" w:hAnsi="Franklin Gothic Demi Cond"/>
                        <w:color w:val="FFFFFF" w:themeColor="background1"/>
                        <w:sz w:val="40"/>
                        <w:szCs w:val="48"/>
                      </w:rPr>
                      <w:t>MEDIA RELEASE</w:t>
                    </w:r>
                  </w:p>
                  <w:p w:rsidR="005E7A9A" w:rsidRPr="00EE6A3B" w:rsidRDefault="005E7A9A">
                    <w:pPr>
                      <w:rPr>
                        <w:rFonts w:ascii="Franklin Gothic Demi Cond" w:hAnsi="Franklin Gothic Demi Cond"/>
                        <w:sz w:val="16"/>
                      </w:rPr>
                    </w:pPr>
                  </w:p>
                </w:txbxContent>
              </v:textbox>
            </v:shape>
          </v:group>
        </w:pict>
      </w:r>
      <w:r w:rsidR="00784CCB">
        <w:rPr>
          <w:rFonts w:asciiTheme="minorHAnsi" w:hAnsiTheme="minorHAnsi" w:cstheme="minorHAnsi"/>
          <w:b/>
          <w:noProof/>
          <w:sz w:val="24"/>
        </w:rPr>
        <w:t>FOR IMMEDIATE RELEASE</w:t>
      </w:r>
    </w:p>
    <w:p w:rsidR="009F3FD6" w:rsidRPr="001F2A47" w:rsidRDefault="009F3FD6" w:rsidP="005E4F4E">
      <w:pPr>
        <w:pStyle w:val="NoSpacing1"/>
        <w:rPr>
          <w:rFonts w:asciiTheme="minorHAnsi" w:hAnsiTheme="minorHAnsi" w:cstheme="minorHAnsi"/>
          <w:b/>
          <w:szCs w:val="20"/>
        </w:rPr>
      </w:pPr>
    </w:p>
    <w:p w:rsidR="00077885" w:rsidRDefault="0000278D" w:rsidP="005E4F4E">
      <w:pPr>
        <w:pStyle w:val="NoSpacing1"/>
        <w:rPr>
          <w:rFonts w:asciiTheme="minorHAnsi" w:hAnsiTheme="minorHAnsi" w:cstheme="minorHAnsi"/>
          <w:caps/>
          <w:szCs w:val="20"/>
        </w:rPr>
      </w:pPr>
      <w:r w:rsidRPr="008B796A">
        <w:rPr>
          <w:rFonts w:asciiTheme="minorHAnsi" w:hAnsiTheme="minorHAnsi" w:cstheme="minorHAnsi"/>
          <w:caps/>
          <w:szCs w:val="20"/>
        </w:rPr>
        <w:t xml:space="preserve">Contact:  </w:t>
      </w:r>
      <w:r w:rsidR="009F3FD6">
        <w:rPr>
          <w:rFonts w:asciiTheme="minorHAnsi" w:hAnsiTheme="minorHAnsi" w:cstheme="minorHAnsi"/>
          <w:caps/>
          <w:szCs w:val="20"/>
        </w:rPr>
        <w:t>dana soehn</w:t>
      </w:r>
      <w:r w:rsidR="00077885">
        <w:rPr>
          <w:rFonts w:asciiTheme="minorHAnsi" w:hAnsiTheme="minorHAnsi" w:cstheme="minorHAnsi"/>
          <w:caps/>
          <w:szCs w:val="20"/>
        </w:rPr>
        <w:t xml:space="preserve">, </w:t>
      </w:r>
      <w:hyperlink r:id="rId9" w:history="1">
        <w:r w:rsidR="009F3FD6" w:rsidRPr="007C2F50">
          <w:rPr>
            <w:rStyle w:val="Hyperlink"/>
            <w:rFonts w:asciiTheme="minorHAnsi" w:hAnsiTheme="minorHAnsi" w:cstheme="minorHAnsi"/>
            <w:caps/>
            <w:szCs w:val="20"/>
          </w:rPr>
          <w:t>dana_soehn@nps.gov</w:t>
        </w:r>
      </w:hyperlink>
      <w:r w:rsidR="009F3FD6">
        <w:rPr>
          <w:rFonts w:asciiTheme="minorHAnsi" w:hAnsiTheme="minorHAnsi" w:cstheme="minorHAnsi"/>
          <w:caps/>
          <w:szCs w:val="20"/>
        </w:rPr>
        <w:t xml:space="preserve">, </w:t>
      </w:r>
      <w:r w:rsidR="00077885">
        <w:rPr>
          <w:rFonts w:asciiTheme="minorHAnsi" w:hAnsiTheme="minorHAnsi" w:cstheme="minorHAnsi"/>
          <w:caps/>
          <w:szCs w:val="20"/>
        </w:rPr>
        <w:t>865-</w:t>
      </w:r>
      <w:r w:rsidR="009F3FD6">
        <w:rPr>
          <w:rFonts w:asciiTheme="minorHAnsi" w:hAnsiTheme="minorHAnsi" w:cstheme="minorHAnsi"/>
          <w:caps/>
          <w:szCs w:val="20"/>
        </w:rPr>
        <w:t>436-1207</w:t>
      </w:r>
    </w:p>
    <w:p w:rsidR="003F75DC" w:rsidRDefault="00AC088A" w:rsidP="003F75DC">
      <w:pPr>
        <w:pStyle w:val="NoSpacing1"/>
        <w:rPr>
          <w:rFonts w:asciiTheme="minorHAnsi" w:hAnsiTheme="minorHAnsi" w:cstheme="minorHAnsi"/>
          <w:caps/>
          <w:szCs w:val="20"/>
        </w:rPr>
      </w:pPr>
      <w:r w:rsidRPr="00EE6A3B">
        <w:rPr>
          <w:noProof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5504815</wp:posOffset>
            </wp:positionH>
            <wp:positionV relativeFrom="paragraph">
              <wp:posOffset>100965</wp:posOffset>
            </wp:positionV>
            <wp:extent cx="944880" cy="2904490"/>
            <wp:effectExtent l="95250" t="76200" r="83820" b="4826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2904490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077885">
        <w:rPr>
          <w:rFonts w:asciiTheme="minorHAnsi" w:hAnsiTheme="minorHAnsi" w:cstheme="minorHAnsi"/>
          <w:caps/>
          <w:szCs w:val="20"/>
        </w:rPr>
        <w:t>JONATHAN OVERLY</w:t>
      </w:r>
      <w:r w:rsidR="0000278D" w:rsidRPr="008B796A">
        <w:rPr>
          <w:rFonts w:asciiTheme="minorHAnsi" w:hAnsiTheme="minorHAnsi" w:cstheme="minorHAnsi"/>
          <w:caps/>
          <w:szCs w:val="20"/>
        </w:rPr>
        <w:t>,</w:t>
      </w:r>
      <w:r w:rsidR="00F6294F">
        <w:rPr>
          <w:rFonts w:asciiTheme="minorHAnsi" w:hAnsiTheme="minorHAnsi" w:cstheme="minorHAnsi"/>
          <w:caps/>
          <w:szCs w:val="20"/>
        </w:rPr>
        <w:t xml:space="preserve"> </w:t>
      </w:r>
      <w:hyperlink r:id="rId11" w:history="1">
        <w:r w:rsidR="00077885" w:rsidRPr="007C2F50">
          <w:rPr>
            <w:rStyle w:val="Hyperlink"/>
            <w:rFonts w:asciiTheme="minorHAnsi" w:hAnsiTheme="minorHAnsi" w:cstheme="minorHAnsi"/>
            <w:caps/>
            <w:szCs w:val="20"/>
          </w:rPr>
          <w:t>JONATHAN@etcleanfuels.org</w:t>
        </w:r>
      </w:hyperlink>
      <w:r w:rsidR="003F75DC">
        <w:rPr>
          <w:rFonts w:asciiTheme="minorHAnsi" w:hAnsiTheme="minorHAnsi" w:cstheme="minorHAnsi"/>
          <w:caps/>
          <w:szCs w:val="20"/>
        </w:rPr>
        <w:t>, 865-803-7555</w:t>
      </w:r>
    </w:p>
    <w:p w:rsidR="003F75DC" w:rsidRDefault="003F75DC" w:rsidP="003F75DC">
      <w:pPr>
        <w:pStyle w:val="NoSpacing1"/>
        <w:rPr>
          <w:rFonts w:asciiTheme="minorHAnsi" w:hAnsiTheme="minorHAnsi" w:cstheme="minorHAnsi"/>
          <w:caps/>
          <w:szCs w:val="20"/>
        </w:rPr>
      </w:pPr>
      <w:r>
        <w:rPr>
          <w:rFonts w:asciiTheme="minorHAnsi" w:hAnsiTheme="minorHAnsi" w:cstheme="minorHAnsi"/>
          <w:caps/>
          <w:szCs w:val="20"/>
        </w:rPr>
        <w:t xml:space="preserve">bILL EAKER, </w:t>
      </w:r>
      <w:hyperlink r:id="rId12" w:history="1">
        <w:r w:rsidRPr="00DB5028">
          <w:rPr>
            <w:rStyle w:val="Hyperlink"/>
            <w:rFonts w:asciiTheme="minorHAnsi" w:hAnsiTheme="minorHAnsi" w:cstheme="minorHAnsi"/>
            <w:caps/>
            <w:szCs w:val="20"/>
          </w:rPr>
          <w:t>BILL@LANDOFSKY.ORG</w:t>
        </w:r>
      </w:hyperlink>
      <w:r>
        <w:rPr>
          <w:rFonts w:asciiTheme="minorHAnsi" w:hAnsiTheme="minorHAnsi" w:cstheme="minorHAnsi"/>
          <w:caps/>
          <w:szCs w:val="20"/>
        </w:rPr>
        <w:t>, 828-</w:t>
      </w:r>
      <w:r w:rsidRPr="0056666E">
        <w:t xml:space="preserve"> </w:t>
      </w:r>
      <w:r w:rsidRPr="0056666E">
        <w:rPr>
          <w:rFonts w:asciiTheme="minorHAnsi" w:hAnsiTheme="minorHAnsi" w:cstheme="minorHAnsi"/>
          <w:caps/>
          <w:szCs w:val="20"/>
        </w:rPr>
        <w:t>734-7434</w:t>
      </w:r>
    </w:p>
    <w:p w:rsidR="001F2A47" w:rsidRDefault="001F2A47" w:rsidP="005E4F4E">
      <w:pPr>
        <w:pStyle w:val="NoSpacing1"/>
        <w:rPr>
          <w:rFonts w:asciiTheme="minorHAnsi" w:hAnsiTheme="minorHAnsi" w:cstheme="minorHAnsi"/>
        </w:rPr>
      </w:pPr>
    </w:p>
    <w:p w:rsidR="009F3FD6" w:rsidRPr="001F2A47" w:rsidRDefault="009F3FD6" w:rsidP="005E4F4E">
      <w:pPr>
        <w:pStyle w:val="NoSpacing1"/>
        <w:rPr>
          <w:rFonts w:asciiTheme="minorHAnsi" w:hAnsiTheme="minorHAnsi" w:cstheme="minorHAnsi"/>
        </w:rPr>
      </w:pPr>
    </w:p>
    <w:p w:rsidR="0000278D" w:rsidRPr="005E4F4E" w:rsidRDefault="0084335C" w:rsidP="00EE6A3B">
      <w:pPr>
        <w:pStyle w:val="NoSpacing1"/>
        <w:rPr>
          <w:rFonts w:asciiTheme="minorHAnsi" w:hAnsiTheme="minorHAnsi" w:cstheme="minorHAnsi"/>
          <w:b/>
          <w:sz w:val="36"/>
          <w:szCs w:val="28"/>
        </w:rPr>
      </w:pPr>
      <w:r>
        <w:rPr>
          <w:rFonts w:asciiTheme="minorHAnsi" w:hAnsiTheme="minorHAnsi" w:cstheme="minorHAnsi"/>
          <w:b/>
          <w:bCs/>
          <w:sz w:val="36"/>
          <w:szCs w:val="28"/>
        </w:rPr>
        <w:t xml:space="preserve">Great Smoky Mountains National Park </w:t>
      </w:r>
      <w:r w:rsidR="009763E3">
        <w:rPr>
          <w:rFonts w:asciiTheme="minorHAnsi" w:hAnsiTheme="minorHAnsi" w:cstheme="minorHAnsi"/>
          <w:b/>
          <w:bCs/>
          <w:sz w:val="36"/>
          <w:szCs w:val="28"/>
        </w:rPr>
        <w:t xml:space="preserve">              </w:t>
      </w:r>
      <w:r w:rsidR="008113E4">
        <w:rPr>
          <w:rFonts w:asciiTheme="minorHAnsi" w:hAnsiTheme="minorHAnsi" w:cstheme="minorHAnsi"/>
          <w:b/>
          <w:bCs/>
          <w:sz w:val="36"/>
          <w:szCs w:val="28"/>
        </w:rPr>
        <w:t>Celebrate</w:t>
      </w:r>
      <w:r w:rsidR="009763E3">
        <w:rPr>
          <w:rFonts w:asciiTheme="minorHAnsi" w:hAnsiTheme="minorHAnsi" w:cstheme="minorHAnsi"/>
          <w:b/>
          <w:bCs/>
          <w:sz w:val="36"/>
          <w:szCs w:val="28"/>
        </w:rPr>
        <w:t>s</w:t>
      </w:r>
      <w:r w:rsidR="008113E4">
        <w:rPr>
          <w:rFonts w:asciiTheme="minorHAnsi" w:hAnsiTheme="minorHAnsi" w:cstheme="minorHAnsi"/>
          <w:b/>
          <w:bCs/>
          <w:sz w:val="36"/>
          <w:szCs w:val="28"/>
        </w:rPr>
        <w:t xml:space="preserve"> New </w:t>
      </w:r>
      <w:r>
        <w:rPr>
          <w:rFonts w:asciiTheme="minorHAnsi" w:hAnsiTheme="minorHAnsi" w:cstheme="minorHAnsi"/>
          <w:b/>
          <w:bCs/>
          <w:sz w:val="36"/>
          <w:szCs w:val="28"/>
        </w:rPr>
        <w:t xml:space="preserve">Alternative Fuel </w:t>
      </w:r>
      <w:r w:rsidR="009763E3">
        <w:rPr>
          <w:rFonts w:asciiTheme="minorHAnsi" w:hAnsiTheme="minorHAnsi" w:cstheme="minorHAnsi"/>
          <w:b/>
          <w:bCs/>
          <w:sz w:val="36"/>
          <w:szCs w:val="28"/>
        </w:rPr>
        <w:t xml:space="preserve">Equipment </w:t>
      </w:r>
      <w:r w:rsidR="00B83788">
        <w:rPr>
          <w:rFonts w:asciiTheme="minorHAnsi" w:hAnsiTheme="minorHAnsi" w:cstheme="minorHAnsi"/>
          <w:b/>
          <w:bCs/>
          <w:sz w:val="36"/>
          <w:szCs w:val="28"/>
        </w:rPr>
        <w:t xml:space="preserve">                 for </w:t>
      </w:r>
      <w:r>
        <w:rPr>
          <w:rFonts w:asciiTheme="minorHAnsi" w:hAnsiTheme="minorHAnsi" w:cstheme="minorHAnsi"/>
          <w:b/>
          <w:bCs/>
          <w:sz w:val="36"/>
          <w:szCs w:val="28"/>
        </w:rPr>
        <w:t>Use by Park</w:t>
      </w:r>
      <w:r w:rsidR="009763E3">
        <w:rPr>
          <w:rFonts w:asciiTheme="minorHAnsi" w:hAnsiTheme="minorHAnsi" w:cstheme="minorHAnsi"/>
          <w:b/>
          <w:bCs/>
          <w:sz w:val="36"/>
          <w:szCs w:val="28"/>
        </w:rPr>
        <w:t xml:space="preserve"> </w:t>
      </w:r>
      <w:r w:rsidRPr="0084335C">
        <w:rPr>
          <w:rFonts w:asciiTheme="minorHAnsi" w:hAnsiTheme="minorHAnsi" w:cstheme="minorHAnsi"/>
          <w:b/>
          <w:bCs/>
          <w:i/>
          <w:sz w:val="36"/>
          <w:szCs w:val="28"/>
        </w:rPr>
        <w:t>and</w:t>
      </w:r>
      <w:r>
        <w:rPr>
          <w:rFonts w:asciiTheme="minorHAnsi" w:hAnsiTheme="minorHAnsi" w:cstheme="minorHAnsi"/>
          <w:b/>
          <w:bCs/>
          <w:sz w:val="36"/>
          <w:szCs w:val="28"/>
        </w:rPr>
        <w:t xml:space="preserve"> Visitors</w:t>
      </w:r>
    </w:p>
    <w:p w:rsidR="0000278D" w:rsidRPr="008113E4" w:rsidRDefault="00EE6A3B" w:rsidP="00EE6A3B">
      <w:pPr>
        <w:pStyle w:val="NoSpacing1"/>
        <w:rPr>
          <w:rFonts w:asciiTheme="minorHAnsi" w:hAnsiTheme="minorHAnsi" w:cstheme="minorHAnsi"/>
          <w:b/>
          <w:i/>
          <w:sz w:val="21"/>
          <w:szCs w:val="21"/>
        </w:rPr>
      </w:pPr>
      <w:r w:rsidRPr="008113E4">
        <w:rPr>
          <w:rFonts w:asciiTheme="minorHAnsi" w:hAnsiTheme="minorHAnsi" w:cstheme="minorHAnsi"/>
          <w:b/>
          <w:i/>
          <w:sz w:val="21"/>
          <w:szCs w:val="21"/>
        </w:rPr>
        <w:t xml:space="preserve">GRSM </w:t>
      </w:r>
      <w:r w:rsidR="0084335C" w:rsidRPr="008113E4">
        <w:rPr>
          <w:rFonts w:asciiTheme="minorHAnsi" w:hAnsiTheme="minorHAnsi" w:cstheme="minorHAnsi"/>
          <w:b/>
          <w:i/>
          <w:sz w:val="21"/>
          <w:szCs w:val="21"/>
        </w:rPr>
        <w:t xml:space="preserve">Becomes First National Park to Install </w:t>
      </w:r>
      <w:r w:rsidRPr="008113E4">
        <w:rPr>
          <w:rFonts w:asciiTheme="minorHAnsi" w:hAnsiTheme="minorHAnsi" w:cstheme="minorHAnsi"/>
          <w:b/>
          <w:i/>
          <w:sz w:val="21"/>
          <w:szCs w:val="21"/>
        </w:rPr>
        <w:t xml:space="preserve">Public </w:t>
      </w:r>
      <w:r w:rsidR="0084335C" w:rsidRPr="008113E4">
        <w:rPr>
          <w:rFonts w:asciiTheme="minorHAnsi" w:hAnsiTheme="minorHAnsi" w:cstheme="minorHAnsi"/>
          <w:b/>
          <w:i/>
          <w:sz w:val="21"/>
          <w:szCs w:val="21"/>
        </w:rPr>
        <w:t xml:space="preserve">Electric Vehicle </w:t>
      </w:r>
      <w:r w:rsidRPr="008113E4">
        <w:rPr>
          <w:rFonts w:asciiTheme="minorHAnsi" w:hAnsiTheme="minorHAnsi" w:cstheme="minorHAnsi"/>
          <w:b/>
          <w:i/>
          <w:sz w:val="21"/>
          <w:szCs w:val="21"/>
        </w:rPr>
        <w:t>Fas</w:t>
      </w:r>
      <w:r w:rsidR="008113E4" w:rsidRPr="008113E4">
        <w:rPr>
          <w:rFonts w:asciiTheme="minorHAnsi" w:hAnsiTheme="minorHAnsi" w:cstheme="minorHAnsi"/>
          <w:b/>
          <w:i/>
          <w:sz w:val="21"/>
          <w:szCs w:val="21"/>
        </w:rPr>
        <w:t>t Charging</w:t>
      </w:r>
      <w:r w:rsidR="008113E4">
        <w:rPr>
          <w:rFonts w:asciiTheme="minorHAnsi" w:hAnsiTheme="minorHAnsi" w:cstheme="minorHAnsi"/>
          <w:b/>
          <w:i/>
          <w:sz w:val="21"/>
          <w:szCs w:val="21"/>
        </w:rPr>
        <w:t xml:space="preserve"> </w:t>
      </w:r>
      <w:r w:rsidR="008113E4" w:rsidRPr="008113E4">
        <w:rPr>
          <w:rFonts w:asciiTheme="minorHAnsi" w:hAnsiTheme="minorHAnsi" w:cstheme="minorHAnsi"/>
          <w:b/>
          <w:i/>
          <w:sz w:val="21"/>
          <w:szCs w:val="21"/>
        </w:rPr>
        <w:t>Equipment</w:t>
      </w:r>
    </w:p>
    <w:p w:rsidR="005E4F4E" w:rsidRPr="005E4F4E" w:rsidRDefault="005E4F4E" w:rsidP="005E4F4E">
      <w:pPr>
        <w:pStyle w:val="NoSpacing1"/>
        <w:rPr>
          <w:rFonts w:asciiTheme="minorHAnsi" w:hAnsiTheme="minorHAnsi" w:cstheme="minorHAnsi"/>
          <w:b/>
          <w:i/>
          <w:sz w:val="10"/>
        </w:rPr>
      </w:pPr>
    </w:p>
    <w:p w:rsidR="00383C3B" w:rsidRPr="001F2A47" w:rsidRDefault="00383C3B" w:rsidP="00EE6A3B">
      <w:pPr>
        <w:rPr>
          <w:rFonts w:asciiTheme="minorHAnsi" w:hAnsiTheme="minorHAnsi" w:cstheme="minorHAnsi"/>
          <w:b/>
          <w:sz w:val="24"/>
        </w:rPr>
      </w:pPr>
    </w:p>
    <w:p w:rsidR="008113E4" w:rsidRDefault="00EE6A3B" w:rsidP="005E7A9A">
      <w:pPr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Gatlinburg</w:t>
      </w:r>
      <w:r w:rsidR="005E7A9A" w:rsidRPr="008E26D8">
        <w:rPr>
          <w:rFonts w:asciiTheme="minorHAnsi" w:hAnsiTheme="minorHAnsi"/>
          <w:b/>
          <w:bCs/>
          <w:sz w:val="22"/>
          <w:szCs w:val="22"/>
        </w:rPr>
        <w:t>, TN –</w:t>
      </w:r>
      <w:r w:rsidR="00443A9D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8113E4" w:rsidRPr="008113E4">
        <w:rPr>
          <w:rFonts w:asciiTheme="minorHAnsi" w:hAnsiTheme="minorHAnsi"/>
          <w:bCs/>
          <w:sz w:val="22"/>
          <w:szCs w:val="22"/>
        </w:rPr>
        <w:t xml:space="preserve">On </w:t>
      </w:r>
      <w:r w:rsidR="008113E4">
        <w:rPr>
          <w:rFonts w:asciiTheme="minorHAnsi" w:hAnsiTheme="minorHAnsi"/>
          <w:bCs/>
          <w:sz w:val="22"/>
          <w:szCs w:val="22"/>
        </w:rPr>
        <w:t>September 30, 2015, the Great Smoky Mountains National Park (GRSM)</w:t>
      </w:r>
      <w:r w:rsidR="00A01DEF">
        <w:rPr>
          <w:rFonts w:asciiTheme="minorHAnsi" w:hAnsiTheme="minorHAnsi"/>
          <w:bCs/>
          <w:sz w:val="22"/>
          <w:szCs w:val="22"/>
        </w:rPr>
        <w:t xml:space="preserve"> held not one but two</w:t>
      </w:r>
      <w:r w:rsidR="008113E4">
        <w:rPr>
          <w:rFonts w:asciiTheme="minorHAnsi" w:hAnsiTheme="minorHAnsi"/>
          <w:bCs/>
          <w:sz w:val="22"/>
          <w:szCs w:val="22"/>
        </w:rPr>
        <w:t xml:space="preserve"> ribbon-cutting ceremonies to unveil </w:t>
      </w:r>
      <w:r w:rsidR="00A01DEF">
        <w:rPr>
          <w:rFonts w:asciiTheme="minorHAnsi" w:hAnsiTheme="minorHAnsi"/>
          <w:bCs/>
          <w:sz w:val="22"/>
          <w:szCs w:val="22"/>
        </w:rPr>
        <w:t xml:space="preserve">over 10 </w:t>
      </w:r>
      <w:r w:rsidR="008113E4">
        <w:rPr>
          <w:rFonts w:asciiTheme="minorHAnsi" w:hAnsiTheme="minorHAnsi"/>
          <w:bCs/>
          <w:sz w:val="22"/>
          <w:szCs w:val="22"/>
        </w:rPr>
        <w:t>new pieces of alternati</w:t>
      </w:r>
      <w:r w:rsidR="00A01DEF">
        <w:rPr>
          <w:rFonts w:asciiTheme="minorHAnsi" w:hAnsiTheme="minorHAnsi"/>
          <w:bCs/>
          <w:sz w:val="22"/>
          <w:szCs w:val="22"/>
        </w:rPr>
        <w:t>ve fuel equipment.  The events were</w:t>
      </w:r>
      <w:r w:rsidR="008113E4">
        <w:rPr>
          <w:rFonts w:asciiTheme="minorHAnsi" w:hAnsiTheme="minorHAnsi"/>
          <w:bCs/>
          <w:sz w:val="22"/>
          <w:szCs w:val="22"/>
        </w:rPr>
        <w:t xml:space="preserve"> held at </w:t>
      </w:r>
      <w:r w:rsidR="009763E3" w:rsidRPr="00A01DEF">
        <w:rPr>
          <w:rFonts w:asciiTheme="minorHAnsi" w:hAnsiTheme="minorHAnsi"/>
          <w:bCs/>
          <w:sz w:val="22"/>
          <w:szCs w:val="22"/>
        </w:rPr>
        <w:t>Oconaluftee Visitor</w:t>
      </w:r>
      <w:r w:rsidR="008113E4" w:rsidRPr="00A01DEF">
        <w:rPr>
          <w:rFonts w:asciiTheme="minorHAnsi" w:hAnsiTheme="minorHAnsi"/>
          <w:bCs/>
          <w:sz w:val="22"/>
          <w:szCs w:val="22"/>
        </w:rPr>
        <w:t xml:space="preserve"> Center near Cherokee in North Carolina and at Sugarlands Visitor Center</w:t>
      </w:r>
      <w:r w:rsidR="00A01DEF">
        <w:rPr>
          <w:rFonts w:asciiTheme="minorHAnsi" w:hAnsiTheme="minorHAnsi"/>
          <w:bCs/>
          <w:sz w:val="22"/>
          <w:szCs w:val="22"/>
        </w:rPr>
        <w:t xml:space="preserve"> near Gatlinburg</w:t>
      </w:r>
      <w:r w:rsidR="008113E4" w:rsidRPr="00A01DEF">
        <w:rPr>
          <w:rFonts w:asciiTheme="minorHAnsi" w:hAnsiTheme="minorHAnsi"/>
          <w:bCs/>
          <w:sz w:val="22"/>
          <w:szCs w:val="22"/>
        </w:rPr>
        <w:t xml:space="preserve"> in Tenness</w:t>
      </w:r>
      <w:r w:rsidR="00A01DEF" w:rsidRPr="00A01DEF">
        <w:rPr>
          <w:rFonts w:asciiTheme="minorHAnsi" w:hAnsiTheme="minorHAnsi"/>
          <w:bCs/>
          <w:sz w:val="22"/>
          <w:szCs w:val="22"/>
        </w:rPr>
        <w:t>ee.</w:t>
      </w:r>
    </w:p>
    <w:p w:rsidR="008113E4" w:rsidRDefault="008113E4" w:rsidP="005E7A9A">
      <w:pPr>
        <w:rPr>
          <w:rFonts w:asciiTheme="minorHAnsi" w:hAnsiTheme="minorHAnsi"/>
          <w:b/>
          <w:bCs/>
          <w:sz w:val="22"/>
          <w:szCs w:val="22"/>
        </w:rPr>
      </w:pPr>
    </w:p>
    <w:p w:rsidR="00443A9D" w:rsidRPr="00443A9D" w:rsidRDefault="00A01DEF" w:rsidP="005E7A9A">
      <w:pPr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GRSM has completed the implementation</w:t>
      </w:r>
      <w:r w:rsidR="00443A9D">
        <w:rPr>
          <w:rFonts w:asciiTheme="minorHAnsi" w:hAnsiTheme="minorHAnsi"/>
          <w:bCs/>
          <w:sz w:val="22"/>
          <w:szCs w:val="22"/>
        </w:rPr>
        <w:t xml:space="preserve"> </w:t>
      </w:r>
      <w:r>
        <w:rPr>
          <w:rFonts w:asciiTheme="minorHAnsi" w:hAnsiTheme="minorHAnsi"/>
          <w:bCs/>
          <w:sz w:val="22"/>
          <w:szCs w:val="22"/>
        </w:rPr>
        <w:t xml:space="preserve">of </w:t>
      </w:r>
      <w:r w:rsidR="009763E3">
        <w:rPr>
          <w:rFonts w:asciiTheme="minorHAnsi" w:hAnsiTheme="minorHAnsi"/>
          <w:bCs/>
          <w:sz w:val="22"/>
          <w:szCs w:val="22"/>
        </w:rPr>
        <w:t>three</w:t>
      </w:r>
      <w:r w:rsidR="00443A9D">
        <w:rPr>
          <w:rFonts w:asciiTheme="minorHAnsi" w:hAnsiTheme="minorHAnsi"/>
          <w:bCs/>
          <w:sz w:val="22"/>
          <w:szCs w:val="22"/>
        </w:rPr>
        <w:t xml:space="preserve"> new </w:t>
      </w:r>
      <w:r>
        <w:rPr>
          <w:rFonts w:asciiTheme="minorHAnsi" w:hAnsiTheme="minorHAnsi"/>
          <w:bCs/>
          <w:sz w:val="22"/>
          <w:szCs w:val="22"/>
        </w:rPr>
        <w:t>facets of</w:t>
      </w:r>
      <w:r w:rsidR="00443A9D">
        <w:rPr>
          <w:rFonts w:asciiTheme="minorHAnsi" w:hAnsiTheme="minorHAnsi"/>
          <w:bCs/>
          <w:sz w:val="22"/>
          <w:szCs w:val="22"/>
        </w:rPr>
        <w:t xml:space="preserve"> the Park’</w:t>
      </w:r>
      <w:r w:rsidR="009B5ADE">
        <w:rPr>
          <w:rFonts w:asciiTheme="minorHAnsi" w:hAnsiTheme="minorHAnsi"/>
          <w:bCs/>
          <w:sz w:val="22"/>
          <w:szCs w:val="22"/>
        </w:rPr>
        <w:t xml:space="preserve">s </w:t>
      </w:r>
      <w:r w:rsidR="003C05C6">
        <w:rPr>
          <w:rFonts w:asciiTheme="minorHAnsi" w:hAnsiTheme="minorHAnsi"/>
          <w:bCs/>
          <w:sz w:val="22"/>
          <w:szCs w:val="22"/>
        </w:rPr>
        <w:t>Climate Friendly Parks program</w:t>
      </w:r>
      <w:r w:rsidR="00443A9D">
        <w:rPr>
          <w:rFonts w:asciiTheme="minorHAnsi" w:hAnsiTheme="minorHAnsi"/>
          <w:bCs/>
          <w:sz w:val="22"/>
          <w:szCs w:val="22"/>
        </w:rPr>
        <w:t xml:space="preserve">, </w:t>
      </w:r>
      <w:r w:rsidR="003C05C6">
        <w:rPr>
          <w:rFonts w:asciiTheme="minorHAnsi" w:hAnsiTheme="minorHAnsi"/>
          <w:bCs/>
          <w:sz w:val="22"/>
          <w:szCs w:val="22"/>
        </w:rPr>
        <w:t xml:space="preserve">with funding from </w:t>
      </w:r>
      <w:r w:rsidR="00443A9D">
        <w:rPr>
          <w:rFonts w:asciiTheme="minorHAnsi" w:hAnsiTheme="minorHAnsi"/>
          <w:bCs/>
          <w:sz w:val="22"/>
          <w:szCs w:val="22"/>
        </w:rPr>
        <w:t>a joint U.S. Departments of Interior (DOI) and Energy (DOE) initiative</w:t>
      </w:r>
      <w:r w:rsidR="003C05C6">
        <w:rPr>
          <w:rFonts w:asciiTheme="minorHAnsi" w:hAnsiTheme="minorHAnsi"/>
          <w:bCs/>
          <w:sz w:val="22"/>
          <w:szCs w:val="22"/>
        </w:rPr>
        <w:t xml:space="preserve"> called the </w:t>
      </w:r>
      <w:r w:rsidR="003C05C6">
        <w:rPr>
          <w:rFonts w:asciiTheme="minorHAnsi" w:hAnsiTheme="minorHAnsi"/>
          <w:sz w:val="22"/>
          <w:szCs w:val="22"/>
        </w:rPr>
        <w:t>“Clean Cities National Park Initiative</w:t>
      </w:r>
      <w:r w:rsidR="00443A9D">
        <w:rPr>
          <w:rFonts w:asciiTheme="minorHAnsi" w:hAnsiTheme="minorHAnsi"/>
          <w:bCs/>
          <w:sz w:val="22"/>
          <w:szCs w:val="22"/>
        </w:rPr>
        <w:t>.</w:t>
      </w:r>
      <w:r w:rsidR="003C05C6">
        <w:rPr>
          <w:rFonts w:asciiTheme="minorHAnsi" w:hAnsiTheme="minorHAnsi"/>
          <w:bCs/>
          <w:sz w:val="22"/>
          <w:szCs w:val="22"/>
        </w:rPr>
        <w:t>”</w:t>
      </w:r>
      <w:r w:rsidR="00443A9D">
        <w:rPr>
          <w:rFonts w:asciiTheme="minorHAnsi" w:hAnsiTheme="minorHAnsi"/>
          <w:bCs/>
          <w:sz w:val="22"/>
          <w:szCs w:val="22"/>
        </w:rPr>
        <w:t xml:space="preserve">  And </w:t>
      </w:r>
      <w:r w:rsidR="003C05C6">
        <w:rPr>
          <w:rFonts w:asciiTheme="minorHAnsi" w:hAnsiTheme="minorHAnsi"/>
          <w:bCs/>
          <w:sz w:val="22"/>
          <w:szCs w:val="22"/>
        </w:rPr>
        <w:t xml:space="preserve">in </w:t>
      </w:r>
      <w:r w:rsidR="00443A9D">
        <w:rPr>
          <w:rFonts w:asciiTheme="minorHAnsi" w:hAnsiTheme="minorHAnsi"/>
          <w:bCs/>
          <w:sz w:val="22"/>
          <w:szCs w:val="22"/>
        </w:rPr>
        <w:t xml:space="preserve">this </w:t>
      </w:r>
      <w:r w:rsidR="003C05C6">
        <w:rPr>
          <w:rFonts w:asciiTheme="minorHAnsi" w:hAnsiTheme="minorHAnsi"/>
          <w:bCs/>
          <w:sz w:val="22"/>
          <w:szCs w:val="22"/>
        </w:rPr>
        <w:t xml:space="preserve">case the new equipment </w:t>
      </w:r>
      <w:r w:rsidR="00443A9D">
        <w:rPr>
          <w:rFonts w:asciiTheme="minorHAnsi" w:hAnsiTheme="minorHAnsi"/>
          <w:bCs/>
          <w:sz w:val="22"/>
          <w:szCs w:val="22"/>
        </w:rPr>
        <w:t>does not just help the Park leave a smaller footprint – it allows the</w:t>
      </w:r>
      <w:r w:rsidR="009B5ADE">
        <w:rPr>
          <w:rFonts w:asciiTheme="minorHAnsi" w:hAnsiTheme="minorHAnsi"/>
          <w:bCs/>
          <w:sz w:val="22"/>
          <w:szCs w:val="22"/>
        </w:rPr>
        <w:t xml:space="preserve"> public to join in the effort</w:t>
      </w:r>
      <w:r w:rsidR="00443A9D">
        <w:rPr>
          <w:rFonts w:asciiTheme="minorHAnsi" w:hAnsiTheme="minorHAnsi"/>
          <w:bCs/>
          <w:sz w:val="22"/>
          <w:szCs w:val="22"/>
        </w:rPr>
        <w:t>.</w:t>
      </w:r>
    </w:p>
    <w:p w:rsidR="00443A9D" w:rsidRDefault="00443A9D" w:rsidP="005E7A9A">
      <w:pPr>
        <w:rPr>
          <w:rFonts w:asciiTheme="minorHAnsi" w:hAnsiTheme="minorHAnsi"/>
          <w:b/>
          <w:bCs/>
          <w:sz w:val="22"/>
          <w:szCs w:val="22"/>
        </w:rPr>
      </w:pPr>
    </w:p>
    <w:p w:rsidR="00443A9D" w:rsidRDefault="00443A9D" w:rsidP="005E7A9A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In partnership with its two neighbor</w:t>
      </w:r>
      <w:r w:rsidR="00693327">
        <w:rPr>
          <w:rFonts w:asciiTheme="minorHAnsi" w:hAnsiTheme="minorHAnsi"/>
          <w:bCs/>
          <w:sz w:val="22"/>
          <w:szCs w:val="22"/>
        </w:rPr>
        <w:t>ing</w:t>
      </w:r>
      <w:r>
        <w:rPr>
          <w:rFonts w:asciiTheme="minorHAnsi" w:hAnsiTheme="minorHAnsi"/>
          <w:bCs/>
          <w:sz w:val="22"/>
          <w:szCs w:val="22"/>
        </w:rPr>
        <w:t xml:space="preserve"> DOE “Clean Cities” coalitions—t</w:t>
      </w:r>
      <w:r w:rsidRPr="00443A9D">
        <w:rPr>
          <w:rFonts w:asciiTheme="minorHAnsi" w:hAnsiTheme="minorHAnsi"/>
          <w:bCs/>
          <w:sz w:val="22"/>
          <w:szCs w:val="22"/>
        </w:rPr>
        <w:t>he</w:t>
      </w:r>
      <w:r w:rsidR="005E7A9A" w:rsidRPr="008E26D8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5E7A9A" w:rsidRPr="00443A9D">
        <w:rPr>
          <w:rFonts w:asciiTheme="minorHAnsi" w:hAnsiTheme="minorHAnsi"/>
          <w:sz w:val="22"/>
          <w:szCs w:val="22"/>
        </w:rPr>
        <w:t>East Tennessee Clean Fuel</w:t>
      </w:r>
      <w:r>
        <w:rPr>
          <w:rFonts w:asciiTheme="minorHAnsi" w:hAnsiTheme="minorHAnsi"/>
          <w:sz w:val="22"/>
          <w:szCs w:val="22"/>
        </w:rPr>
        <w:t xml:space="preserve">s Coalition </w:t>
      </w:r>
      <w:r w:rsidR="00F0143F">
        <w:rPr>
          <w:rFonts w:asciiTheme="minorHAnsi" w:hAnsiTheme="minorHAnsi"/>
          <w:sz w:val="22"/>
          <w:szCs w:val="22"/>
        </w:rPr>
        <w:t>(</w:t>
      </w:r>
      <w:r w:rsidR="003F75DC">
        <w:rPr>
          <w:rFonts w:asciiTheme="minorHAnsi" w:hAnsiTheme="minorHAnsi"/>
          <w:sz w:val="22"/>
          <w:szCs w:val="22"/>
        </w:rPr>
        <w:t xml:space="preserve">ETCleanFuels) </w:t>
      </w:r>
      <w:r>
        <w:rPr>
          <w:rFonts w:asciiTheme="minorHAnsi" w:hAnsiTheme="minorHAnsi"/>
          <w:sz w:val="22"/>
          <w:szCs w:val="22"/>
        </w:rPr>
        <w:t xml:space="preserve">and </w:t>
      </w:r>
      <w:r w:rsidR="003C05C6">
        <w:rPr>
          <w:rFonts w:asciiTheme="minorHAnsi" w:hAnsiTheme="minorHAnsi"/>
          <w:sz w:val="22"/>
          <w:szCs w:val="22"/>
        </w:rPr>
        <w:t xml:space="preserve">the </w:t>
      </w:r>
      <w:r>
        <w:rPr>
          <w:rFonts w:asciiTheme="minorHAnsi" w:hAnsiTheme="minorHAnsi"/>
          <w:sz w:val="22"/>
          <w:szCs w:val="22"/>
        </w:rPr>
        <w:t>Land-of-Sky Clean Vehicles Coalition—GRSM has put in use these new pieces of equipment to improve air quality in the Smokies:</w:t>
      </w:r>
      <w:r w:rsidR="00CD353E" w:rsidRPr="00CD353E">
        <w:rPr>
          <w:rFonts w:asciiTheme="minorHAnsi" w:hAnsiTheme="minorHAnsi"/>
          <w:sz w:val="22"/>
          <w:szCs w:val="22"/>
        </w:rPr>
        <w:t xml:space="preserve"> </w:t>
      </w:r>
    </w:p>
    <w:p w:rsidR="00443A9D" w:rsidRDefault="00443A9D" w:rsidP="005E7A9A">
      <w:pPr>
        <w:rPr>
          <w:rFonts w:asciiTheme="minorHAnsi" w:hAnsiTheme="minorHAnsi"/>
          <w:sz w:val="22"/>
          <w:szCs w:val="22"/>
        </w:rPr>
      </w:pPr>
    </w:p>
    <w:p w:rsidR="00443A9D" w:rsidRDefault="001B54EF" w:rsidP="00CD353E">
      <w:pPr>
        <w:pStyle w:val="ListParagraph"/>
        <w:numPr>
          <w:ilvl w:val="0"/>
          <w:numId w:val="3"/>
        </w:numPr>
        <w:ind w:left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  <w:u w:val="single"/>
        </w:rPr>
        <w:t>F</w:t>
      </w:r>
      <w:r w:rsidR="009763E3">
        <w:rPr>
          <w:rFonts w:asciiTheme="minorHAnsi" w:hAnsiTheme="minorHAnsi"/>
          <w:sz w:val="22"/>
          <w:szCs w:val="22"/>
          <w:u w:val="single"/>
        </w:rPr>
        <w:t>ive</w:t>
      </w:r>
      <w:r w:rsidR="00443A9D">
        <w:rPr>
          <w:rFonts w:asciiTheme="minorHAnsi" w:hAnsiTheme="minorHAnsi"/>
          <w:sz w:val="22"/>
          <w:szCs w:val="22"/>
          <w:u w:val="single"/>
        </w:rPr>
        <w:t xml:space="preserve"> gasoline mowers </w:t>
      </w:r>
      <w:r>
        <w:rPr>
          <w:rFonts w:asciiTheme="minorHAnsi" w:hAnsiTheme="minorHAnsi"/>
          <w:sz w:val="22"/>
          <w:szCs w:val="22"/>
          <w:u w:val="single"/>
        </w:rPr>
        <w:t xml:space="preserve">were converted </w:t>
      </w:r>
      <w:r w:rsidR="00443A9D">
        <w:rPr>
          <w:rFonts w:asciiTheme="minorHAnsi" w:hAnsiTheme="minorHAnsi"/>
          <w:sz w:val="22"/>
          <w:szCs w:val="22"/>
          <w:u w:val="single"/>
        </w:rPr>
        <w:t xml:space="preserve">to </w:t>
      </w:r>
      <w:r>
        <w:rPr>
          <w:rFonts w:asciiTheme="minorHAnsi" w:hAnsiTheme="minorHAnsi"/>
          <w:sz w:val="22"/>
          <w:szCs w:val="22"/>
          <w:u w:val="single"/>
        </w:rPr>
        <w:t xml:space="preserve">run on </w:t>
      </w:r>
      <w:r w:rsidR="00443A9D">
        <w:rPr>
          <w:rFonts w:asciiTheme="minorHAnsi" w:hAnsiTheme="minorHAnsi"/>
          <w:sz w:val="22"/>
          <w:szCs w:val="22"/>
          <w:u w:val="single"/>
        </w:rPr>
        <w:t>propane autogas</w:t>
      </w:r>
      <w:r w:rsidR="00443A9D">
        <w:rPr>
          <w:rFonts w:asciiTheme="minorHAnsi" w:hAnsiTheme="minorHAnsi"/>
          <w:sz w:val="22"/>
          <w:szCs w:val="22"/>
        </w:rPr>
        <w:t xml:space="preserve"> – These mowers operate near visitors on a regular basis as they mow </w:t>
      </w:r>
      <w:r w:rsidR="009763E3">
        <w:rPr>
          <w:rFonts w:asciiTheme="minorHAnsi" w:hAnsiTheme="minorHAnsi"/>
          <w:sz w:val="22"/>
          <w:szCs w:val="22"/>
        </w:rPr>
        <w:t xml:space="preserve">diverse </w:t>
      </w:r>
      <w:r w:rsidR="00443A9D">
        <w:rPr>
          <w:rFonts w:asciiTheme="minorHAnsi" w:hAnsiTheme="minorHAnsi"/>
          <w:sz w:val="22"/>
          <w:szCs w:val="22"/>
        </w:rPr>
        <w:t xml:space="preserve">areas </w:t>
      </w:r>
      <w:r w:rsidR="009763E3">
        <w:rPr>
          <w:rFonts w:asciiTheme="minorHAnsi" w:hAnsiTheme="minorHAnsi"/>
          <w:sz w:val="22"/>
          <w:szCs w:val="22"/>
        </w:rPr>
        <w:t>from</w:t>
      </w:r>
      <w:r w:rsidR="00443A9D">
        <w:rPr>
          <w:rFonts w:asciiTheme="minorHAnsi" w:hAnsiTheme="minorHAnsi"/>
          <w:sz w:val="22"/>
          <w:szCs w:val="22"/>
        </w:rPr>
        <w:t xml:space="preserve"> along roadways to </w:t>
      </w:r>
      <w:r w:rsidR="00693327">
        <w:rPr>
          <w:rFonts w:asciiTheme="minorHAnsi" w:hAnsiTheme="minorHAnsi"/>
          <w:sz w:val="22"/>
          <w:szCs w:val="22"/>
        </w:rPr>
        <w:t xml:space="preserve">fields in </w:t>
      </w:r>
      <w:r w:rsidR="00443A9D">
        <w:rPr>
          <w:rFonts w:asciiTheme="minorHAnsi" w:hAnsiTheme="minorHAnsi"/>
          <w:sz w:val="22"/>
          <w:szCs w:val="22"/>
        </w:rPr>
        <w:t>Cades Cove.</w:t>
      </w:r>
      <w:r w:rsidR="003C05C6">
        <w:rPr>
          <w:rFonts w:asciiTheme="minorHAnsi" w:hAnsiTheme="minorHAnsi"/>
          <w:sz w:val="22"/>
          <w:szCs w:val="22"/>
        </w:rPr>
        <w:t xml:space="preserve"> Additionally, the new mowers performed so well over the summer that the Park has already purchased two additional propane mowers.</w:t>
      </w:r>
      <w:r>
        <w:rPr>
          <w:rFonts w:asciiTheme="minorHAnsi" w:hAnsiTheme="minorHAnsi"/>
          <w:sz w:val="22"/>
          <w:szCs w:val="22"/>
        </w:rPr>
        <w:t xml:space="preserve"> All of these mowers now run exclusively on propane.</w:t>
      </w:r>
    </w:p>
    <w:p w:rsidR="00443A9D" w:rsidRDefault="001B54EF" w:rsidP="00CD353E">
      <w:pPr>
        <w:pStyle w:val="ListParagraph"/>
        <w:numPr>
          <w:ilvl w:val="0"/>
          <w:numId w:val="3"/>
        </w:numPr>
        <w:ind w:left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  <w:u w:val="single"/>
        </w:rPr>
        <w:t>Thr</w:t>
      </w:r>
      <w:r w:rsidR="009763E3">
        <w:rPr>
          <w:rFonts w:asciiTheme="minorHAnsi" w:hAnsiTheme="minorHAnsi"/>
          <w:sz w:val="22"/>
          <w:szCs w:val="22"/>
          <w:u w:val="single"/>
        </w:rPr>
        <w:t>ee</w:t>
      </w:r>
      <w:r w:rsidR="00443A9D">
        <w:rPr>
          <w:rFonts w:asciiTheme="minorHAnsi" w:hAnsiTheme="minorHAnsi"/>
          <w:sz w:val="22"/>
          <w:szCs w:val="22"/>
          <w:u w:val="single"/>
        </w:rPr>
        <w:t xml:space="preserve"> new low-speed electric vehicles for localized use</w:t>
      </w:r>
      <w:r w:rsidR="00443A9D">
        <w:rPr>
          <w:rFonts w:asciiTheme="minorHAnsi" w:hAnsiTheme="minorHAnsi"/>
          <w:sz w:val="22"/>
          <w:szCs w:val="22"/>
        </w:rPr>
        <w:t xml:space="preserve"> – These vehicles replace</w:t>
      </w:r>
      <w:r>
        <w:rPr>
          <w:rFonts w:asciiTheme="minorHAnsi" w:hAnsiTheme="minorHAnsi"/>
          <w:sz w:val="22"/>
          <w:szCs w:val="22"/>
        </w:rPr>
        <w:t>d</w:t>
      </w:r>
      <w:r w:rsidR="00443A9D">
        <w:rPr>
          <w:rFonts w:asciiTheme="minorHAnsi" w:hAnsiTheme="minorHAnsi"/>
          <w:sz w:val="22"/>
          <w:szCs w:val="22"/>
        </w:rPr>
        <w:t xml:space="preserve"> larger gasoline vehicles and emit no pollution at the tailpipe in the Park.</w:t>
      </w:r>
      <w:r w:rsidR="003C05C6">
        <w:rPr>
          <w:rFonts w:asciiTheme="minorHAnsi" w:hAnsiTheme="minorHAnsi"/>
          <w:sz w:val="22"/>
          <w:szCs w:val="22"/>
        </w:rPr>
        <w:t xml:space="preserve"> The</w:t>
      </w:r>
      <w:r>
        <w:rPr>
          <w:rFonts w:asciiTheme="minorHAnsi" w:hAnsiTheme="minorHAnsi"/>
          <w:sz w:val="22"/>
          <w:szCs w:val="22"/>
        </w:rPr>
        <w:t xml:space="preserve"> vehicles are mostly providing</w:t>
      </w:r>
      <w:r w:rsidR="003C05C6">
        <w:rPr>
          <w:rFonts w:asciiTheme="minorHAnsi" w:hAnsiTheme="minorHAnsi"/>
          <w:sz w:val="22"/>
          <w:szCs w:val="22"/>
        </w:rPr>
        <w:t xml:space="preserve"> service in c</w:t>
      </w:r>
      <w:r>
        <w:rPr>
          <w:rFonts w:asciiTheme="minorHAnsi" w:hAnsiTheme="minorHAnsi"/>
          <w:sz w:val="22"/>
          <w:szCs w:val="22"/>
        </w:rPr>
        <w:t xml:space="preserve">ampground areas like </w:t>
      </w:r>
      <w:proofErr w:type="spellStart"/>
      <w:r>
        <w:rPr>
          <w:rFonts w:asciiTheme="minorHAnsi" w:hAnsiTheme="minorHAnsi"/>
          <w:sz w:val="22"/>
          <w:szCs w:val="22"/>
        </w:rPr>
        <w:t>Smokemont</w:t>
      </w:r>
      <w:proofErr w:type="spellEnd"/>
      <w:r>
        <w:rPr>
          <w:rFonts w:asciiTheme="minorHAnsi" w:hAnsiTheme="minorHAnsi"/>
          <w:sz w:val="22"/>
          <w:szCs w:val="22"/>
        </w:rPr>
        <w:t xml:space="preserve"> and </w:t>
      </w:r>
      <w:proofErr w:type="spellStart"/>
      <w:r>
        <w:rPr>
          <w:rFonts w:asciiTheme="minorHAnsi" w:hAnsiTheme="minorHAnsi"/>
          <w:sz w:val="22"/>
          <w:szCs w:val="22"/>
        </w:rPr>
        <w:t>Elkmont</w:t>
      </w:r>
      <w:proofErr w:type="spellEnd"/>
      <w:r>
        <w:rPr>
          <w:rFonts w:asciiTheme="minorHAnsi" w:hAnsiTheme="minorHAnsi"/>
          <w:sz w:val="22"/>
          <w:szCs w:val="22"/>
        </w:rPr>
        <w:t xml:space="preserve">, as well as in Cades Cove. These vehicles’ fuel economy goes from around 20 MPG to over 100 </w:t>
      </w:r>
      <w:proofErr w:type="spellStart"/>
      <w:r>
        <w:rPr>
          <w:rFonts w:asciiTheme="minorHAnsi" w:hAnsiTheme="minorHAnsi"/>
          <w:sz w:val="22"/>
          <w:szCs w:val="22"/>
        </w:rPr>
        <w:t>MPGe</w:t>
      </w:r>
      <w:proofErr w:type="spellEnd"/>
      <w:r>
        <w:rPr>
          <w:rFonts w:asciiTheme="minorHAnsi" w:hAnsiTheme="minorHAnsi"/>
          <w:sz w:val="22"/>
          <w:szCs w:val="22"/>
        </w:rPr>
        <w:t xml:space="preserve"> (equivalent).</w:t>
      </w:r>
    </w:p>
    <w:p w:rsidR="00443A9D" w:rsidRPr="00443A9D" w:rsidRDefault="00F0143F" w:rsidP="00CD353E">
      <w:pPr>
        <w:pStyle w:val="ListParagraph"/>
        <w:numPr>
          <w:ilvl w:val="0"/>
          <w:numId w:val="3"/>
        </w:numPr>
        <w:ind w:left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:u w:val="single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3503295</wp:posOffset>
            </wp:positionH>
            <wp:positionV relativeFrom="paragraph">
              <wp:posOffset>438785</wp:posOffset>
            </wp:positionV>
            <wp:extent cx="2933700" cy="2152650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4EF">
        <w:rPr>
          <w:rFonts w:asciiTheme="minorHAnsi" w:hAnsiTheme="minorHAnsi"/>
          <w:sz w:val="22"/>
          <w:szCs w:val="22"/>
          <w:u w:val="single"/>
        </w:rPr>
        <w:t>T</w:t>
      </w:r>
      <w:r w:rsidR="00443A9D">
        <w:rPr>
          <w:rFonts w:asciiTheme="minorHAnsi" w:hAnsiTheme="minorHAnsi"/>
          <w:sz w:val="22"/>
          <w:szCs w:val="22"/>
          <w:u w:val="single"/>
        </w:rPr>
        <w:t xml:space="preserve">wo kinds of electric vehicle (EV) recharging equipment </w:t>
      </w:r>
      <w:r w:rsidR="001B54EF">
        <w:rPr>
          <w:rFonts w:asciiTheme="minorHAnsi" w:hAnsiTheme="minorHAnsi"/>
          <w:sz w:val="22"/>
          <w:szCs w:val="22"/>
          <w:u w:val="single"/>
        </w:rPr>
        <w:t xml:space="preserve">were installed </w:t>
      </w:r>
      <w:r w:rsidR="00443A9D">
        <w:rPr>
          <w:rFonts w:asciiTheme="minorHAnsi" w:hAnsiTheme="minorHAnsi"/>
          <w:sz w:val="22"/>
          <w:szCs w:val="22"/>
          <w:u w:val="single"/>
        </w:rPr>
        <w:t>on both sides of the Smokies</w:t>
      </w:r>
      <w:r w:rsidR="00443A9D">
        <w:rPr>
          <w:rFonts w:asciiTheme="minorHAnsi" w:hAnsiTheme="minorHAnsi"/>
          <w:sz w:val="22"/>
          <w:szCs w:val="22"/>
        </w:rPr>
        <w:t xml:space="preserve"> – Both</w:t>
      </w:r>
      <w:r w:rsidR="007829C8">
        <w:rPr>
          <w:rFonts w:asciiTheme="minorHAnsi" w:hAnsiTheme="minorHAnsi"/>
          <w:sz w:val="22"/>
          <w:szCs w:val="22"/>
        </w:rPr>
        <w:t xml:space="preserve"> 220V “Level 2” charging and 208</w:t>
      </w:r>
      <w:r w:rsidR="00443A9D">
        <w:rPr>
          <w:rFonts w:asciiTheme="minorHAnsi" w:hAnsiTheme="minorHAnsi"/>
          <w:sz w:val="22"/>
          <w:szCs w:val="22"/>
        </w:rPr>
        <w:t xml:space="preserve">V “DC Fast Charging” </w:t>
      </w:r>
      <w:r w:rsidR="00693327">
        <w:rPr>
          <w:rFonts w:asciiTheme="minorHAnsi" w:hAnsiTheme="minorHAnsi"/>
          <w:sz w:val="22"/>
          <w:szCs w:val="22"/>
        </w:rPr>
        <w:t xml:space="preserve">(DCFC) </w:t>
      </w:r>
      <w:r w:rsidR="00443A9D">
        <w:rPr>
          <w:rFonts w:asciiTheme="minorHAnsi" w:hAnsiTheme="minorHAnsi"/>
          <w:sz w:val="22"/>
          <w:szCs w:val="22"/>
        </w:rPr>
        <w:t>equipment have been added at Sug</w:t>
      </w:r>
      <w:r w:rsidR="001B54EF">
        <w:rPr>
          <w:rFonts w:asciiTheme="minorHAnsi" w:hAnsiTheme="minorHAnsi"/>
          <w:sz w:val="22"/>
          <w:szCs w:val="22"/>
        </w:rPr>
        <w:t>arlands and Oconaluftee Visitor</w:t>
      </w:r>
      <w:r w:rsidR="00443A9D">
        <w:rPr>
          <w:rFonts w:asciiTheme="minorHAnsi" w:hAnsiTheme="minorHAnsi"/>
          <w:sz w:val="22"/>
          <w:szCs w:val="22"/>
        </w:rPr>
        <w:t xml:space="preserve"> Centers </w:t>
      </w:r>
      <w:r w:rsidR="00693327">
        <w:rPr>
          <w:rFonts w:asciiTheme="minorHAnsi" w:hAnsiTheme="minorHAnsi"/>
          <w:sz w:val="22"/>
          <w:szCs w:val="22"/>
        </w:rPr>
        <w:t>to allow visitor</w:t>
      </w:r>
      <w:r w:rsidR="009763E3">
        <w:rPr>
          <w:rFonts w:asciiTheme="minorHAnsi" w:hAnsiTheme="minorHAnsi"/>
          <w:sz w:val="22"/>
          <w:szCs w:val="22"/>
        </w:rPr>
        <w:t>s</w:t>
      </w:r>
      <w:r w:rsidR="00693327">
        <w:rPr>
          <w:rFonts w:asciiTheme="minorHAnsi" w:hAnsiTheme="minorHAnsi"/>
          <w:sz w:val="22"/>
          <w:szCs w:val="22"/>
        </w:rPr>
        <w:t xml:space="preserve"> with EVs to enjoy more mobility within the Park while creating zero tailpipe emissions.</w:t>
      </w:r>
      <w:r w:rsidR="001B54EF">
        <w:rPr>
          <w:rFonts w:asciiTheme="minorHAnsi" w:hAnsiTheme="minorHAnsi"/>
          <w:sz w:val="22"/>
          <w:szCs w:val="22"/>
        </w:rPr>
        <w:t xml:space="preserve"> Future Park EVs will also be able to utilize this equipment for their own recharging needs.</w:t>
      </w:r>
    </w:p>
    <w:p w:rsidR="00443A9D" w:rsidRDefault="00443A9D" w:rsidP="005E7A9A">
      <w:pPr>
        <w:rPr>
          <w:rFonts w:asciiTheme="minorHAnsi" w:hAnsiTheme="minorHAnsi"/>
          <w:sz w:val="22"/>
          <w:szCs w:val="22"/>
        </w:rPr>
      </w:pPr>
    </w:p>
    <w:p w:rsidR="003F75DC" w:rsidRDefault="003F75DC" w:rsidP="002C335F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GRSM Superintendant Cassius Cash said during the event, “Putting this equipment in use will help us meet our goal of reducing our greenhouse gas emissions from 2006 levels by 20% by 2020, and you will hear more from us in 2016—the 100</w:t>
      </w:r>
      <w:r w:rsidRPr="003F75DC">
        <w:rPr>
          <w:rFonts w:asciiTheme="minorHAnsi" w:hAnsiTheme="minorHAnsi"/>
          <w:sz w:val="22"/>
          <w:szCs w:val="22"/>
          <w:vertAlign w:val="superscript"/>
        </w:rPr>
        <w:t>th</w:t>
      </w:r>
      <w:r>
        <w:rPr>
          <w:rFonts w:asciiTheme="minorHAnsi" w:hAnsiTheme="minorHAnsi"/>
          <w:sz w:val="22"/>
          <w:szCs w:val="22"/>
        </w:rPr>
        <w:t xml:space="preserve"> anniversary of the National Park System—on our continued efforts towards this goal.”</w:t>
      </w:r>
    </w:p>
    <w:p w:rsidR="003F75DC" w:rsidRDefault="003F75DC" w:rsidP="002C335F">
      <w:pPr>
        <w:rPr>
          <w:rFonts w:asciiTheme="minorHAnsi" w:hAnsiTheme="minorHAnsi"/>
          <w:sz w:val="22"/>
          <w:szCs w:val="22"/>
        </w:rPr>
      </w:pPr>
    </w:p>
    <w:p w:rsidR="009F77F2" w:rsidRDefault="005E7A9A" w:rsidP="002C335F">
      <w:pPr>
        <w:rPr>
          <w:rFonts w:asciiTheme="minorHAnsi" w:hAnsiTheme="minorHAnsi"/>
          <w:sz w:val="22"/>
          <w:szCs w:val="22"/>
        </w:rPr>
      </w:pPr>
      <w:r w:rsidRPr="008E26D8">
        <w:rPr>
          <w:rFonts w:asciiTheme="minorHAnsi" w:hAnsiTheme="minorHAnsi"/>
          <w:sz w:val="22"/>
          <w:szCs w:val="22"/>
        </w:rPr>
        <w:lastRenderedPageBreak/>
        <w:t>E</w:t>
      </w:r>
      <w:r w:rsidR="003F75DC">
        <w:rPr>
          <w:rFonts w:asciiTheme="minorHAnsi" w:hAnsiTheme="minorHAnsi"/>
          <w:sz w:val="22"/>
          <w:szCs w:val="22"/>
        </w:rPr>
        <w:t>TCleanFuels</w:t>
      </w:r>
      <w:r w:rsidR="003C250B">
        <w:rPr>
          <w:rFonts w:asciiTheme="minorHAnsi" w:hAnsiTheme="minorHAnsi"/>
          <w:sz w:val="22"/>
          <w:szCs w:val="22"/>
        </w:rPr>
        <w:t xml:space="preserve"> </w:t>
      </w:r>
      <w:r w:rsidR="00711278">
        <w:rPr>
          <w:rFonts w:asciiTheme="minorHAnsi" w:hAnsiTheme="minorHAnsi"/>
          <w:sz w:val="22"/>
          <w:szCs w:val="22"/>
        </w:rPr>
        <w:t>D</w:t>
      </w:r>
      <w:r w:rsidR="003C250B">
        <w:rPr>
          <w:rFonts w:asciiTheme="minorHAnsi" w:hAnsiTheme="minorHAnsi"/>
          <w:sz w:val="22"/>
          <w:szCs w:val="22"/>
        </w:rPr>
        <w:t xml:space="preserve">irector Jonathan Overly noted, </w:t>
      </w:r>
      <w:r w:rsidR="003C250B" w:rsidRPr="003C250B">
        <w:rPr>
          <w:rFonts w:asciiTheme="minorHAnsi" w:hAnsiTheme="minorHAnsi"/>
          <w:sz w:val="22"/>
          <w:szCs w:val="22"/>
        </w:rPr>
        <w:t>“</w:t>
      </w:r>
      <w:r w:rsidR="00C73312">
        <w:rPr>
          <w:rFonts w:asciiTheme="minorHAnsi" w:hAnsiTheme="minorHAnsi"/>
          <w:sz w:val="22"/>
          <w:szCs w:val="22"/>
        </w:rPr>
        <w:t>We really enjoy</w:t>
      </w:r>
      <w:r w:rsidR="00711278">
        <w:rPr>
          <w:rFonts w:asciiTheme="minorHAnsi" w:hAnsiTheme="minorHAnsi"/>
          <w:sz w:val="22"/>
          <w:szCs w:val="22"/>
        </w:rPr>
        <w:t xml:space="preserve"> doing anything we can to help the Smokies</w:t>
      </w:r>
      <w:r w:rsidR="00A5419D">
        <w:rPr>
          <w:rFonts w:asciiTheme="minorHAnsi" w:hAnsiTheme="minorHAnsi"/>
          <w:sz w:val="22"/>
          <w:szCs w:val="22"/>
        </w:rPr>
        <w:t xml:space="preserve">.  We are even </w:t>
      </w:r>
      <w:r w:rsidR="009763E3">
        <w:rPr>
          <w:rFonts w:asciiTheme="minorHAnsi" w:hAnsiTheme="minorHAnsi"/>
          <w:sz w:val="22"/>
          <w:szCs w:val="22"/>
        </w:rPr>
        <w:t>more proud of this partnership now</w:t>
      </w:r>
      <w:r w:rsidR="00A5419D">
        <w:rPr>
          <w:rFonts w:asciiTheme="minorHAnsi" w:hAnsiTheme="minorHAnsi"/>
          <w:sz w:val="22"/>
          <w:szCs w:val="22"/>
        </w:rPr>
        <w:t xml:space="preserve"> </w:t>
      </w:r>
      <w:r w:rsidR="00711278">
        <w:rPr>
          <w:rFonts w:asciiTheme="minorHAnsi" w:hAnsiTheme="minorHAnsi"/>
          <w:sz w:val="22"/>
          <w:szCs w:val="22"/>
        </w:rPr>
        <w:t xml:space="preserve">that </w:t>
      </w:r>
      <w:r w:rsidR="00A5419D">
        <w:rPr>
          <w:rFonts w:asciiTheme="minorHAnsi" w:hAnsiTheme="minorHAnsi"/>
          <w:sz w:val="22"/>
          <w:szCs w:val="22"/>
        </w:rPr>
        <w:t>we have enabled Smokies’ v</w:t>
      </w:r>
      <w:r w:rsidR="00711278">
        <w:rPr>
          <w:rFonts w:asciiTheme="minorHAnsi" w:hAnsiTheme="minorHAnsi"/>
          <w:sz w:val="22"/>
          <w:szCs w:val="22"/>
        </w:rPr>
        <w:t xml:space="preserve">isitors </w:t>
      </w:r>
      <w:r w:rsidR="00A5419D">
        <w:rPr>
          <w:rFonts w:asciiTheme="minorHAnsi" w:hAnsiTheme="minorHAnsi"/>
          <w:sz w:val="22"/>
          <w:szCs w:val="22"/>
        </w:rPr>
        <w:t>to get in the game by using the EV charging equipment, or even reducing their idling time</w:t>
      </w:r>
      <w:r w:rsidR="00AC088A">
        <w:rPr>
          <w:rFonts w:asciiTheme="minorHAnsi" w:hAnsiTheme="minorHAnsi"/>
          <w:sz w:val="22"/>
          <w:szCs w:val="22"/>
        </w:rPr>
        <w:t>.</w:t>
      </w:r>
      <w:r w:rsidR="003C250B" w:rsidRPr="003C250B">
        <w:rPr>
          <w:rFonts w:asciiTheme="minorHAnsi" w:hAnsiTheme="minorHAnsi"/>
          <w:sz w:val="22"/>
          <w:szCs w:val="22"/>
        </w:rPr>
        <w:t>”</w:t>
      </w:r>
      <w:r w:rsidR="00AC088A">
        <w:rPr>
          <w:rFonts w:asciiTheme="minorHAnsi" w:hAnsiTheme="minorHAnsi"/>
          <w:sz w:val="22"/>
          <w:szCs w:val="22"/>
        </w:rPr>
        <w:t xml:space="preserve"> </w:t>
      </w:r>
      <w:r w:rsidR="00A5419D">
        <w:rPr>
          <w:rFonts w:asciiTheme="minorHAnsi" w:hAnsiTheme="minorHAnsi"/>
          <w:sz w:val="22"/>
          <w:szCs w:val="22"/>
        </w:rPr>
        <w:t>Overly is referring to the addition of some signage in certain parking a</w:t>
      </w:r>
      <w:r w:rsidR="009763E3">
        <w:rPr>
          <w:rFonts w:asciiTheme="minorHAnsi" w:hAnsiTheme="minorHAnsi"/>
          <w:sz w:val="22"/>
          <w:szCs w:val="22"/>
        </w:rPr>
        <w:t>reas r</w:t>
      </w:r>
      <w:r w:rsidR="00A5419D">
        <w:rPr>
          <w:rFonts w:asciiTheme="minorHAnsi" w:hAnsiTheme="minorHAnsi"/>
          <w:sz w:val="22"/>
          <w:szCs w:val="22"/>
        </w:rPr>
        <w:t>equest</w:t>
      </w:r>
      <w:r w:rsidR="009763E3">
        <w:rPr>
          <w:rFonts w:asciiTheme="minorHAnsi" w:hAnsiTheme="minorHAnsi"/>
          <w:sz w:val="22"/>
          <w:szCs w:val="22"/>
        </w:rPr>
        <w:t>ing</w:t>
      </w:r>
      <w:r w:rsidR="00A5419D">
        <w:rPr>
          <w:rFonts w:asciiTheme="minorHAnsi" w:hAnsiTheme="minorHAnsi"/>
          <w:sz w:val="22"/>
          <w:szCs w:val="22"/>
        </w:rPr>
        <w:t xml:space="preserve"> that visitors </w:t>
      </w:r>
      <w:r w:rsidR="00AC088A">
        <w:rPr>
          <w:rFonts w:asciiTheme="minorHAnsi" w:hAnsiTheme="minorHAnsi"/>
          <w:sz w:val="22"/>
          <w:szCs w:val="22"/>
        </w:rPr>
        <w:t>not</w:t>
      </w:r>
      <w:r w:rsidR="00A5419D">
        <w:rPr>
          <w:rFonts w:asciiTheme="minorHAnsi" w:hAnsiTheme="minorHAnsi"/>
          <w:sz w:val="22"/>
          <w:szCs w:val="22"/>
        </w:rPr>
        <w:t xml:space="preserve"> idle their </w:t>
      </w:r>
      <w:r w:rsidR="00AC088A">
        <w:rPr>
          <w:rFonts w:asciiTheme="minorHAnsi" w:hAnsiTheme="minorHAnsi"/>
          <w:sz w:val="22"/>
          <w:szCs w:val="22"/>
        </w:rPr>
        <w:t xml:space="preserve">personal </w:t>
      </w:r>
      <w:r w:rsidR="009763E3">
        <w:rPr>
          <w:rFonts w:asciiTheme="minorHAnsi" w:hAnsiTheme="minorHAnsi"/>
          <w:sz w:val="22"/>
          <w:szCs w:val="22"/>
        </w:rPr>
        <w:t>vehicles unless necessary</w:t>
      </w:r>
      <w:r w:rsidR="00A5419D">
        <w:rPr>
          <w:rFonts w:asciiTheme="minorHAnsi" w:hAnsiTheme="minorHAnsi"/>
          <w:sz w:val="22"/>
          <w:szCs w:val="22"/>
        </w:rPr>
        <w:t xml:space="preserve">. </w:t>
      </w:r>
    </w:p>
    <w:p w:rsidR="00DA505B" w:rsidRDefault="00DA505B" w:rsidP="005E4F4E">
      <w:pPr>
        <w:rPr>
          <w:rFonts w:asciiTheme="minorHAnsi" w:hAnsiTheme="minorHAnsi" w:cstheme="minorHAnsi"/>
          <w:bCs/>
          <w:sz w:val="22"/>
        </w:rPr>
      </w:pPr>
    </w:p>
    <w:p w:rsidR="00F0143F" w:rsidRDefault="00F0143F" w:rsidP="005E4F4E">
      <w:pPr>
        <w:rPr>
          <w:rFonts w:asciiTheme="minorHAnsi" w:hAnsiTheme="minorHAnsi" w:cstheme="minorHAnsi"/>
          <w:bCs/>
          <w:sz w:val="22"/>
        </w:rPr>
      </w:pPr>
      <w:r w:rsidRPr="00F0143F">
        <w:rPr>
          <w:rFonts w:asciiTheme="minorHAnsi" w:hAnsiTheme="minorHAnsi" w:cstheme="minorHAnsi"/>
          <w:bCs/>
          <w:sz w:val="22"/>
        </w:rPr>
        <w:t>Bill Eaker, Coordinator of the Land of Sky Cle</w:t>
      </w:r>
      <w:r>
        <w:rPr>
          <w:rFonts w:asciiTheme="minorHAnsi" w:hAnsiTheme="minorHAnsi" w:cstheme="minorHAnsi"/>
          <w:bCs/>
          <w:sz w:val="22"/>
        </w:rPr>
        <w:t>an Vehicles Coalition said “A</w:t>
      </w:r>
      <w:r w:rsidRPr="00F0143F">
        <w:rPr>
          <w:rFonts w:asciiTheme="minorHAnsi" w:hAnsiTheme="minorHAnsi" w:cstheme="minorHAnsi"/>
          <w:bCs/>
          <w:sz w:val="22"/>
        </w:rPr>
        <w:t xml:space="preserve">ir quality has greatly improved in the park and region due to emission reductions from power plants, industries </w:t>
      </w:r>
      <w:r>
        <w:rPr>
          <w:rFonts w:asciiTheme="minorHAnsi" w:hAnsiTheme="minorHAnsi" w:cstheme="minorHAnsi"/>
          <w:bCs/>
          <w:sz w:val="22"/>
        </w:rPr>
        <w:t>and motor vehicles. The Park is</w:t>
      </w:r>
      <w:r w:rsidRPr="00F0143F">
        <w:rPr>
          <w:rFonts w:asciiTheme="minorHAnsi" w:hAnsiTheme="minorHAnsi" w:cstheme="minorHAnsi"/>
          <w:bCs/>
          <w:sz w:val="22"/>
        </w:rPr>
        <w:t xml:space="preserve"> a clean transportation leader within the National Park Service and is setting a great example for other parks and fleets across the nation. We are thrilled to be a part of this partnership.</w:t>
      </w:r>
      <w:r>
        <w:rPr>
          <w:rFonts w:asciiTheme="minorHAnsi" w:hAnsiTheme="minorHAnsi" w:cstheme="minorHAnsi"/>
          <w:bCs/>
          <w:sz w:val="22"/>
        </w:rPr>
        <w:t>”</w:t>
      </w:r>
    </w:p>
    <w:p w:rsidR="00F0143F" w:rsidRDefault="00F0143F" w:rsidP="005E4F4E">
      <w:pPr>
        <w:rPr>
          <w:rFonts w:asciiTheme="minorHAnsi" w:hAnsiTheme="minorHAnsi" w:cstheme="minorHAnsi"/>
          <w:bCs/>
          <w:sz w:val="22"/>
        </w:rPr>
      </w:pPr>
    </w:p>
    <w:p w:rsidR="001B54EF" w:rsidRDefault="00F0143F" w:rsidP="001B54EF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The joint DOI/DOE funding</w:t>
      </w:r>
      <w:r w:rsidR="001B54EF">
        <w:rPr>
          <w:rFonts w:asciiTheme="minorHAnsi" w:hAnsiTheme="minorHAnsi"/>
          <w:sz w:val="22"/>
          <w:szCs w:val="22"/>
        </w:rPr>
        <w:t xml:space="preserve"> is helping multiple national parks </w:t>
      </w:r>
      <w:r>
        <w:rPr>
          <w:rFonts w:asciiTheme="minorHAnsi" w:hAnsiTheme="minorHAnsi"/>
          <w:sz w:val="22"/>
          <w:szCs w:val="22"/>
        </w:rPr>
        <w:t xml:space="preserve">across the country </w:t>
      </w:r>
      <w:r w:rsidR="001B54EF">
        <w:rPr>
          <w:rFonts w:asciiTheme="minorHAnsi" w:hAnsiTheme="minorHAnsi"/>
          <w:sz w:val="22"/>
          <w:szCs w:val="22"/>
        </w:rPr>
        <w:t xml:space="preserve">advance their goals towards reducing greenhouse gas emissions from park operations and maintenance vehicles and improving air quality overall in and around the parks. </w:t>
      </w:r>
      <w:r>
        <w:rPr>
          <w:rFonts w:asciiTheme="minorHAnsi" w:hAnsiTheme="minorHAnsi"/>
          <w:sz w:val="22"/>
          <w:szCs w:val="22"/>
        </w:rPr>
        <w:t xml:space="preserve"> Learn more here: </w:t>
      </w:r>
      <w:hyperlink r:id="rId14" w:history="1">
        <w:r w:rsidR="007B1598" w:rsidRPr="00DC23AA">
          <w:rPr>
            <w:rStyle w:val="Hyperlink"/>
            <w:rFonts w:asciiTheme="minorHAnsi" w:hAnsiTheme="minorHAnsi"/>
            <w:sz w:val="22"/>
            <w:szCs w:val="22"/>
          </w:rPr>
          <w:t>http://www1.eere.energy.gov/cleancities/national_parks.html</w:t>
        </w:r>
      </w:hyperlink>
      <w:r w:rsidR="007B1598">
        <w:rPr>
          <w:rFonts w:asciiTheme="minorHAnsi" w:hAnsiTheme="minorHAnsi"/>
          <w:sz w:val="22"/>
          <w:szCs w:val="22"/>
        </w:rPr>
        <w:t xml:space="preserve"> </w:t>
      </w:r>
    </w:p>
    <w:p w:rsidR="00B83788" w:rsidRDefault="00B83788" w:rsidP="001B54EF">
      <w:pPr>
        <w:rPr>
          <w:rFonts w:asciiTheme="minorHAnsi" w:hAnsiTheme="minorHAnsi"/>
          <w:sz w:val="22"/>
          <w:szCs w:val="22"/>
        </w:rPr>
      </w:pPr>
    </w:p>
    <w:p w:rsidR="006C4679" w:rsidRDefault="006C4679" w:rsidP="005E4F4E">
      <w:pPr>
        <w:pStyle w:val="NoSpacing2"/>
        <w:jc w:val="center"/>
        <w:rPr>
          <w:rFonts w:asciiTheme="minorHAnsi" w:hAnsiTheme="minorHAnsi" w:cstheme="minorHAnsi"/>
          <w:i/>
          <w:sz w:val="18"/>
          <w:szCs w:val="20"/>
        </w:rPr>
      </w:pPr>
    </w:p>
    <w:p w:rsidR="00315C45" w:rsidRDefault="00315C45" w:rsidP="00F0143F">
      <w:pPr>
        <w:pStyle w:val="NoSpacing2"/>
        <w:rPr>
          <w:rFonts w:asciiTheme="minorHAnsi" w:hAnsiTheme="minorHAnsi" w:cstheme="minorHAnsi"/>
          <w:i/>
          <w:sz w:val="18"/>
          <w:szCs w:val="20"/>
        </w:rPr>
      </w:pPr>
    </w:p>
    <w:p w:rsidR="006C4679" w:rsidRDefault="00F0143F" w:rsidP="006C4679">
      <w:pPr>
        <w:pStyle w:val="NoSpacing2"/>
        <w:rPr>
          <w:rFonts w:asciiTheme="minorHAnsi" w:hAnsiTheme="minorHAnsi" w:cstheme="minorHAnsi"/>
          <w:i/>
          <w:sz w:val="18"/>
          <w:szCs w:val="20"/>
        </w:rPr>
      </w:pPr>
      <w:r>
        <w:rPr>
          <w:rFonts w:asciiTheme="minorHAnsi" w:hAnsiTheme="minorHAnsi" w:cstheme="minorHAnsi"/>
          <w:i/>
          <w:noProof/>
          <w:sz w:val="18"/>
          <w:szCs w:val="20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518160</wp:posOffset>
            </wp:positionV>
            <wp:extent cx="3191510" cy="2162175"/>
            <wp:effectExtent l="19050" t="0" r="889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i/>
          <w:noProof/>
          <w:sz w:val="18"/>
          <w:szCs w:val="20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3217545</wp:posOffset>
            </wp:positionH>
            <wp:positionV relativeFrom="paragraph">
              <wp:posOffset>518160</wp:posOffset>
            </wp:positionV>
            <wp:extent cx="3000375" cy="2162175"/>
            <wp:effectExtent l="19050" t="0" r="9525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679">
        <w:rPr>
          <w:rFonts w:asciiTheme="minorHAnsi" w:hAnsiTheme="minorHAnsi" w:cstheme="minorHAnsi"/>
          <w:i/>
          <w:sz w:val="18"/>
          <w:szCs w:val="20"/>
        </w:rPr>
        <w:t xml:space="preserve">Captions:  ABOVE – Great Smoky Mountains Association, Nissan and DOE and Clean Cities partners join Superintendant Cash for the ribbon cutting; the new DCFC (l) and Level 2 (r) equipment are in photo. BELOW </w:t>
      </w:r>
      <w:r w:rsidR="00315C45">
        <w:rPr>
          <w:rFonts w:asciiTheme="minorHAnsi" w:hAnsiTheme="minorHAnsi" w:cstheme="minorHAnsi"/>
          <w:i/>
          <w:sz w:val="18"/>
          <w:szCs w:val="20"/>
        </w:rPr>
        <w:t>–</w:t>
      </w:r>
      <w:r w:rsidR="006C4679">
        <w:rPr>
          <w:rFonts w:asciiTheme="minorHAnsi" w:hAnsiTheme="minorHAnsi" w:cstheme="minorHAnsi"/>
          <w:i/>
          <w:sz w:val="18"/>
          <w:szCs w:val="20"/>
        </w:rPr>
        <w:t xml:space="preserve"> </w:t>
      </w:r>
      <w:r w:rsidR="00315C45">
        <w:rPr>
          <w:rFonts w:asciiTheme="minorHAnsi" w:hAnsiTheme="minorHAnsi" w:cstheme="minorHAnsi"/>
          <w:i/>
          <w:sz w:val="18"/>
          <w:szCs w:val="20"/>
        </w:rPr>
        <w:t>The new idle reduction signs in the Park; Park staff and others join Cash with one of the new propane mowers; Park staff and others help show off the new low-speed EVs in use in the Park.</w:t>
      </w:r>
      <w:bookmarkStart w:id="0" w:name="_GoBack"/>
      <w:bookmarkEnd w:id="0"/>
    </w:p>
    <w:p w:rsidR="007B1598" w:rsidRDefault="007829C8" w:rsidP="006C4679">
      <w:pPr>
        <w:pStyle w:val="NoSpacing2"/>
        <w:rPr>
          <w:rFonts w:asciiTheme="minorHAnsi" w:hAnsiTheme="minorHAnsi" w:cstheme="minorHAnsi"/>
          <w:sz w:val="22"/>
          <w:szCs w:val="20"/>
        </w:rPr>
      </w:pPr>
      <w:r>
        <w:rPr>
          <w:rFonts w:asciiTheme="minorHAnsi" w:hAnsiTheme="minorHAnsi" w:cstheme="minorHAnsi"/>
          <w:i/>
          <w:noProof/>
          <w:sz w:val="18"/>
          <w:szCs w:val="20"/>
        </w:rPr>
        <w:drawing>
          <wp:anchor distT="0" distB="0" distL="114300" distR="114300" simplePos="0" relativeHeight="251690496" behindDoc="0" locked="0" layoutInCell="1" allowOverlap="1" wp14:anchorId="205B190F" wp14:editId="61DD1629">
            <wp:simplePos x="0" y="0"/>
            <wp:positionH relativeFrom="column">
              <wp:posOffset>93345</wp:posOffset>
            </wp:positionH>
            <wp:positionV relativeFrom="paragraph">
              <wp:posOffset>2352040</wp:posOffset>
            </wp:positionV>
            <wp:extent cx="5962650" cy="2400300"/>
            <wp:effectExtent l="0" t="0" r="0" b="0"/>
            <wp:wrapSquare wrapText="bothSides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1598" w:rsidRDefault="007B1598" w:rsidP="006C4679">
      <w:pPr>
        <w:pStyle w:val="NoSpacing2"/>
        <w:rPr>
          <w:rFonts w:asciiTheme="minorHAnsi" w:hAnsiTheme="minorHAnsi" w:cstheme="minorHAnsi"/>
          <w:sz w:val="22"/>
          <w:szCs w:val="20"/>
        </w:rPr>
      </w:pPr>
    </w:p>
    <w:p w:rsidR="007B1598" w:rsidRDefault="007B1598" w:rsidP="006C4679">
      <w:pPr>
        <w:pStyle w:val="NoSpacing2"/>
        <w:rPr>
          <w:rFonts w:asciiTheme="minorHAnsi" w:hAnsiTheme="minorHAnsi" w:cstheme="minorHAnsi"/>
          <w:sz w:val="22"/>
          <w:szCs w:val="20"/>
        </w:rPr>
      </w:pPr>
    </w:p>
    <w:p w:rsidR="007B1598" w:rsidRDefault="007B1598" w:rsidP="006C4679">
      <w:pPr>
        <w:pStyle w:val="NoSpacing2"/>
        <w:rPr>
          <w:rFonts w:asciiTheme="minorHAnsi" w:hAnsiTheme="minorHAnsi" w:cstheme="minorHAnsi"/>
          <w:sz w:val="22"/>
          <w:szCs w:val="20"/>
        </w:rPr>
      </w:pPr>
    </w:p>
    <w:p w:rsidR="007B1598" w:rsidRDefault="007B1598" w:rsidP="006C4679">
      <w:pPr>
        <w:pStyle w:val="NoSpacing2"/>
        <w:rPr>
          <w:rFonts w:asciiTheme="minorHAnsi" w:hAnsiTheme="minorHAnsi" w:cstheme="minorHAnsi"/>
          <w:sz w:val="22"/>
          <w:szCs w:val="20"/>
        </w:rPr>
      </w:pPr>
    </w:p>
    <w:p w:rsidR="007B1598" w:rsidRDefault="007B1598" w:rsidP="006C4679">
      <w:pPr>
        <w:pStyle w:val="NoSpacing2"/>
        <w:rPr>
          <w:rFonts w:asciiTheme="minorHAnsi" w:hAnsiTheme="minorHAnsi" w:cstheme="minorHAnsi"/>
          <w:sz w:val="22"/>
          <w:szCs w:val="20"/>
        </w:rPr>
      </w:pPr>
    </w:p>
    <w:p w:rsidR="007B1598" w:rsidRDefault="007B1598" w:rsidP="006C4679">
      <w:pPr>
        <w:pStyle w:val="NoSpacing2"/>
        <w:rPr>
          <w:rFonts w:asciiTheme="minorHAnsi" w:hAnsiTheme="minorHAnsi" w:cstheme="minorHAnsi"/>
          <w:sz w:val="22"/>
          <w:szCs w:val="20"/>
        </w:rPr>
      </w:pPr>
    </w:p>
    <w:p w:rsidR="007B1598" w:rsidRDefault="007B1598" w:rsidP="006C4679">
      <w:pPr>
        <w:pStyle w:val="NoSpacing2"/>
        <w:rPr>
          <w:rFonts w:asciiTheme="minorHAnsi" w:hAnsiTheme="minorHAnsi" w:cstheme="minorHAnsi"/>
          <w:sz w:val="22"/>
          <w:szCs w:val="20"/>
        </w:rPr>
      </w:pPr>
    </w:p>
    <w:p w:rsidR="007B1598" w:rsidRDefault="007B1598" w:rsidP="006C4679">
      <w:pPr>
        <w:pStyle w:val="NoSpacing2"/>
        <w:rPr>
          <w:rFonts w:asciiTheme="minorHAnsi" w:hAnsiTheme="minorHAnsi" w:cstheme="minorHAnsi"/>
          <w:sz w:val="22"/>
          <w:szCs w:val="20"/>
        </w:rPr>
      </w:pPr>
    </w:p>
    <w:p w:rsidR="007B1598" w:rsidRDefault="007B1598" w:rsidP="006C4679">
      <w:pPr>
        <w:pStyle w:val="NoSpacing2"/>
        <w:rPr>
          <w:rFonts w:asciiTheme="minorHAnsi" w:hAnsiTheme="minorHAnsi" w:cstheme="minorHAnsi"/>
          <w:sz w:val="22"/>
          <w:szCs w:val="20"/>
        </w:rPr>
      </w:pPr>
    </w:p>
    <w:p w:rsidR="007B1598" w:rsidRDefault="007B1598" w:rsidP="006C4679">
      <w:pPr>
        <w:pStyle w:val="NoSpacing2"/>
        <w:rPr>
          <w:rFonts w:asciiTheme="minorHAnsi" w:hAnsiTheme="minorHAnsi" w:cstheme="minorHAnsi"/>
          <w:sz w:val="22"/>
          <w:szCs w:val="20"/>
        </w:rPr>
      </w:pPr>
    </w:p>
    <w:p w:rsidR="007B1598" w:rsidRDefault="007B1598" w:rsidP="006C4679">
      <w:pPr>
        <w:pStyle w:val="NoSpacing2"/>
        <w:rPr>
          <w:rFonts w:asciiTheme="minorHAnsi" w:hAnsiTheme="minorHAnsi" w:cstheme="minorHAnsi"/>
          <w:sz w:val="22"/>
          <w:szCs w:val="20"/>
        </w:rPr>
      </w:pPr>
    </w:p>
    <w:p w:rsidR="007B1598" w:rsidRDefault="007B1598" w:rsidP="006C4679">
      <w:pPr>
        <w:pStyle w:val="NoSpacing2"/>
        <w:rPr>
          <w:rFonts w:asciiTheme="minorHAnsi" w:hAnsiTheme="minorHAnsi" w:cstheme="minorHAnsi"/>
          <w:sz w:val="22"/>
          <w:szCs w:val="20"/>
        </w:rPr>
      </w:pPr>
    </w:p>
    <w:p w:rsidR="007B1598" w:rsidRDefault="007B1598" w:rsidP="006C4679">
      <w:pPr>
        <w:pStyle w:val="NoSpacing2"/>
        <w:rPr>
          <w:rFonts w:asciiTheme="minorHAnsi" w:hAnsiTheme="minorHAnsi" w:cstheme="minorHAnsi"/>
          <w:sz w:val="22"/>
          <w:szCs w:val="20"/>
        </w:rPr>
      </w:pPr>
    </w:p>
    <w:p w:rsidR="007B1598" w:rsidRDefault="007B1598" w:rsidP="007B1598">
      <w:pPr>
        <w:pStyle w:val="NoSpacing2"/>
        <w:jc w:val="center"/>
        <w:rPr>
          <w:rFonts w:asciiTheme="minorHAnsi" w:hAnsiTheme="minorHAnsi" w:cstheme="minorHAnsi"/>
          <w:b/>
          <w:sz w:val="22"/>
          <w:szCs w:val="20"/>
        </w:rPr>
      </w:pPr>
    </w:p>
    <w:p w:rsidR="007B1598" w:rsidRPr="007B1598" w:rsidRDefault="007B1598" w:rsidP="007B1598">
      <w:pPr>
        <w:pStyle w:val="NoSpacing2"/>
        <w:jc w:val="center"/>
        <w:rPr>
          <w:rFonts w:asciiTheme="minorHAnsi" w:hAnsiTheme="minorHAnsi" w:cstheme="minorHAnsi"/>
          <w:sz w:val="22"/>
          <w:szCs w:val="20"/>
        </w:rPr>
      </w:pPr>
      <w:r>
        <w:rPr>
          <w:rFonts w:asciiTheme="minorHAnsi" w:hAnsiTheme="minorHAnsi" w:cstheme="minorHAnsi"/>
          <w:b/>
          <w:sz w:val="22"/>
          <w:szCs w:val="20"/>
        </w:rPr>
        <w:t>###</w:t>
      </w:r>
    </w:p>
    <w:sectPr w:rsidR="007B1598" w:rsidRPr="007B1598" w:rsidSect="00F0143F">
      <w:footerReference w:type="even" r:id="rId18"/>
      <w:footerReference w:type="default" r:id="rId19"/>
      <w:pgSz w:w="12240" w:h="15840" w:code="1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761" w:rsidRDefault="006F4761">
      <w:r>
        <w:separator/>
      </w:r>
    </w:p>
  </w:endnote>
  <w:endnote w:type="continuationSeparator" w:id="0">
    <w:p w:rsidR="006F4761" w:rsidRDefault="006F4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">
    <w:charset w:val="00"/>
    <w:family w:val="roman"/>
    <w:pitch w:val="variable"/>
    <w:sig w:usb0="00000007" w:usb1="00000000" w:usb2="00000000" w:usb3="00000000" w:csb0="00000093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6C6" w:rsidRDefault="007B544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336C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336C6">
      <w:rPr>
        <w:rStyle w:val="PageNumber"/>
        <w:noProof/>
      </w:rPr>
      <w:t>xxi</w:t>
    </w:r>
    <w:r>
      <w:rPr>
        <w:rStyle w:val="PageNumber"/>
      </w:rPr>
      <w:fldChar w:fldCharType="end"/>
    </w:r>
  </w:p>
  <w:p w:rsidR="00B336C6" w:rsidRDefault="00B336C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6C6" w:rsidRDefault="00B336C6">
    <w:pPr>
      <w:pStyle w:val="Footer"/>
      <w:tabs>
        <w:tab w:val="clear" w:pos="8640"/>
        <w:tab w:val="right" w:pos="9810"/>
      </w:tabs>
      <w:rPr>
        <w:rStyle w:val="PageNumber"/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761" w:rsidRDefault="006F4761">
      <w:r>
        <w:separator/>
      </w:r>
    </w:p>
  </w:footnote>
  <w:footnote w:type="continuationSeparator" w:id="0">
    <w:p w:rsidR="006F4761" w:rsidRDefault="006F47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9245D"/>
    <w:multiLevelType w:val="hybridMultilevel"/>
    <w:tmpl w:val="7174E04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1E3B77"/>
    <w:multiLevelType w:val="hybridMultilevel"/>
    <w:tmpl w:val="0C162AAE"/>
    <w:lvl w:ilvl="0" w:tplc="A8E6322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653FD8"/>
    <w:multiLevelType w:val="hybridMultilevel"/>
    <w:tmpl w:val="E6E2F71E"/>
    <w:lvl w:ilvl="0" w:tplc="0409000D">
      <w:start w:val="1"/>
      <w:numFmt w:val="bullet"/>
      <w:lvlText w:val=""/>
      <w:lvlJc w:val="left"/>
      <w:pPr>
        <w:ind w:left="-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-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09C4"/>
    <w:rsid w:val="0000278D"/>
    <w:rsid w:val="00002D90"/>
    <w:rsid w:val="00011822"/>
    <w:rsid w:val="0001417E"/>
    <w:rsid w:val="00015185"/>
    <w:rsid w:val="00015684"/>
    <w:rsid w:val="00016887"/>
    <w:rsid w:val="00021D7B"/>
    <w:rsid w:val="000228C9"/>
    <w:rsid w:val="000229EC"/>
    <w:rsid w:val="00025070"/>
    <w:rsid w:val="00026F74"/>
    <w:rsid w:val="00041F97"/>
    <w:rsid w:val="00042785"/>
    <w:rsid w:val="00043B7F"/>
    <w:rsid w:val="00051D8B"/>
    <w:rsid w:val="00057408"/>
    <w:rsid w:val="00060475"/>
    <w:rsid w:val="00066591"/>
    <w:rsid w:val="00071908"/>
    <w:rsid w:val="00072A3A"/>
    <w:rsid w:val="00075878"/>
    <w:rsid w:val="000764BD"/>
    <w:rsid w:val="00077885"/>
    <w:rsid w:val="00082A84"/>
    <w:rsid w:val="0008347E"/>
    <w:rsid w:val="00094844"/>
    <w:rsid w:val="00094EE5"/>
    <w:rsid w:val="00097CE9"/>
    <w:rsid w:val="000A24C6"/>
    <w:rsid w:val="000A5462"/>
    <w:rsid w:val="000B23F8"/>
    <w:rsid w:val="000C23CD"/>
    <w:rsid w:val="000C34D4"/>
    <w:rsid w:val="000E10DF"/>
    <w:rsid w:val="000E16DE"/>
    <w:rsid w:val="000E3A7A"/>
    <w:rsid w:val="000E5A02"/>
    <w:rsid w:val="000E6BE2"/>
    <w:rsid w:val="000F17D4"/>
    <w:rsid w:val="000F7CE9"/>
    <w:rsid w:val="00101D95"/>
    <w:rsid w:val="00106AB1"/>
    <w:rsid w:val="001207C6"/>
    <w:rsid w:val="00121BB5"/>
    <w:rsid w:val="00123B17"/>
    <w:rsid w:val="0013663A"/>
    <w:rsid w:val="0015019E"/>
    <w:rsid w:val="0015254D"/>
    <w:rsid w:val="00152AAB"/>
    <w:rsid w:val="0016591A"/>
    <w:rsid w:val="00167AED"/>
    <w:rsid w:val="00170ACB"/>
    <w:rsid w:val="00172309"/>
    <w:rsid w:val="0017366E"/>
    <w:rsid w:val="001773F4"/>
    <w:rsid w:val="00182CD2"/>
    <w:rsid w:val="00185137"/>
    <w:rsid w:val="0019239C"/>
    <w:rsid w:val="00192958"/>
    <w:rsid w:val="001A37B4"/>
    <w:rsid w:val="001A4087"/>
    <w:rsid w:val="001B25BE"/>
    <w:rsid w:val="001B54EF"/>
    <w:rsid w:val="001B6A28"/>
    <w:rsid w:val="001C186E"/>
    <w:rsid w:val="001C417D"/>
    <w:rsid w:val="001C5094"/>
    <w:rsid w:val="001D12CB"/>
    <w:rsid w:val="001E6798"/>
    <w:rsid w:val="001E73E0"/>
    <w:rsid w:val="001F0B73"/>
    <w:rsid w:val="001F2A47"/>
    <w:rsid w:val="001F717E"/>
    <w:rsid w:val="002073AE"/>
    <w:rsid w:val="00210C1C"/>
    <w:rsid w:val="002142B5"/>
    <w:rsid w:val="00215329"/>
    <w:rsid w:val="002159FF"/>
    <w:rsid w:val="00224ADB"/>
    <w:rsid w:val="00227355"/>
    <w:rsid w:val="00232217"/>
    <w:rsid w:val="002405C5"/>
    <w:rsid w:val="00240FDA"/>
    <w:rsid w:val="002421B8"/>
    <w:rsid w:val="00247B6A"/>
    <w:rsid w:val="00267AFB"/>
    <w:rsid w:val="002778FB"/>
    <w:rsid w:val="00283820"/>
    <w:rsid w:val="002857DB"/>
    <w:rsid w:val="00286EF3"/>
    <w:rsid w:val="0029062E"/>
    <w:rsid w:val="00292FF8"/>
    <w:rsid w:val="0029597D"/>
    <w:rsid w:val="00296F7D"/>
    <w:rsid w:val="002B165F"/>
    <w:rsid w:val="002B1981"/>
    <w:rsid w:val="002B53B4"/>
    <w:rsid w:val="002B6A5A"/>
    <w:rsid w:val="002C014D"/>
    <w:rsid w:val="002C1BD6"/>
    <w:rsid w:val="002C335F"/>
    <w:rsid w:val="002C5720"/>
    <w:rsid w:val="002C7F40"/>
    <w:rsid w:val="002D06B3"/>
    <w:rsid w:val="002D2EED"/>
    <w:rsid w:val="002D51BA"/>
    <w:rsid w:val="002D5871"/>
    <w:rsid w:val="002D65CC"/>
    <w:rsid w:val="002E0AD8"/>
    <w:rsid w:val="002E18BF"/>
    <w:rsid w:val="002E379D"/>
    <w:rsid w:val="002E6B6D"/>
    <w:rsid w:val="002F3D87"/>
    <w:rsid w:val="002F4ED9"/>
    <w:rsid w:val="00300D88"/>
    <w:rsid w:val="00301C80"/>
    <w:rsid w:val="00302A40"/>
    <w:rsid w:val="003036BD"/>
    <w:rsid w:val="0030456B"/>
    <w:rsid w:val="00305CBD"/>
    <w:rsid w:val="00315C45"/>
    <w:rsid w:val="00315EBD"/>
    <w:rsid w:val="00317688"/>
    <w:rsid w:val="00321451"/>
    <w:rsid w:val="00324A1E"/>
    <w:rsid w:val="003326A5"/>
    <w:rsid w:val="00333513"/>
    <w:rsid w:val="00333EE3"/>
    <w:rsid w:val="0033451E"/>
    <w:rsid w:val="00334779"/>
    <w:rsid w:val="00341641"/>
    <w:rsid w:val="00343079"/>
    <w:rsid w:val="00346469"/>
    <w:rsid w:val="00346F0D"/>
    <w:rsid w:val="00350B12"/>
    <w:rsid w:val="003511B0"/>
    <w:rsid w:val="00351C4E"/>
    <w:rsid w:val="00355EE6"/>
    <w:rsid w:val="00362A9F"/>
    <w:rsid w:val="00362BD3"/>
    <w:rsid w:val="0036670F"/>
    <w:rsid w:val="00376C99"/>
    <w:rsid w:val="00383C3B"/>
    <w:rsid w:val="00383EF9"/>
    <w:rsid w:val="00392838"/>
    <w:rsid w:val="00395585"/>
    <w:rsid w:val="003A4461"/>
    <w:rsid w:val="003A6D65"/>
    <w:rsid w:val="003A7012"/>
    <w:rsid w:val="003A7F2A"/>
    <w:rsid w:val="003B3371"/>
    <w:rsid w:val="003B4A2A"/>
    <w:rsid w:val="003C05C6"/>
    <w:rsid w:val="003C250B"/>
    <w:rsid w:val="003C5433"/>
    <w:rsid w:val="003C7C12"/>
    <w:rsid w:val="003D57E1"/>
    <w:rsid w:val="003D737B"/>
    <w:rsid w:val="003D7C21"/>
    <w:rsid w:val="003D7E96"/>
    <w:rsid w:val="003E253D"/>
    <w:rsid w:val="003E38F3"/>
    <w:rsid w:val="003E69ED"/>
    <w:rsid w:val="003E7B57"/>
    <w:rsid w:val="003E7EBD"/>
    <w:rsid w:val="003F06AF"/>
    <w:rsid w:val="003F0C85"/>
    <w:rsid w:val="003F4947"/>
    <w:rsid w:val="003F4A0F"/>
    <w:rsid w:val="003F634A"/>
    <w:rsid w:val="003F75DC"/>
    <w:rsid w:val="00400806"/>
    <w:rsid w:val="00404EEE"/>
    <w:rsid w:val="004078B8"/>
    <w:rsid w:val="004124E1"/>
    <w:rsid w:val="00412C87"/>
    <w:rsid w:val="004156F5"/>
    <w:rsid w:val="004172B5"/>
    <w:rsid w:val="00436AE9"/>
    <w:rsid w:val="00437689"/>
    <w:rsid w:val="00437C61"/>
    <w:rsid w:val="00442863"/>
    <w:rsid w:val="00443A9D"/>
    <w:rsid w:val="0044768D"/>
    <w:rsid w:val="00450F1D"/>
    <w:rsid w:val="00454D5A"/>
    <w:rsid w:val="004569BB"/>
    <w:rsid w:val="004643FD"/>
    <w:rsid w:val="00466BB7"/>
    <w:rsid w:val="0047397A"/>
    <w:rsid w:val="004754AF"/>
    <w:rsid w:val="0049114E"/>
    <w:rsid w:val="00494A4B"/>
    <w:rsid w:val="004A0E30"/>
    <w:rsid w:val="004A3984"/>
    <w:rsid w:val="004B0FA7"/>
    <w:rsid w:val="004C02A6"/>
    <w:rsid w:val="004C0D24"/>
    <w:rsid w:val="004C112E"/>
    <w:rsid w:val="004C2084"/>
    <w:rsid w:val="004C4ACC"/>
    <w:rsid w:val="004D1E1E"/>
    <w:rsid w:val="004D3ACA"/>
    <w:rsid w:val="004D71D7"/>
    <w:rsid w:val="004D7C0A"/>
    <w:rsid w:val="004E4E43"/>
    <w:rsid w:val="004F0281"/>
    <w:rsid w:val="004F590F"/>
    <w:rsid w:val="004F63E7"/>
    <w:rsid w:val="004F677F"/>
    <w:rsid w:val="00503AA6"/>
    <w:rsid w:val="00506272"/>
    <w:rsid w:val="00507E8D"/>
    <w:rsid w:val="005113C5"/>
    <w:rsid w:val="00513C90"/>
    <w:rsid w:val="00522FA8"/>
    <w:rsid w:val="0052387C"/>
    <w:rsid w:val="005350A8"/>
    <w:rsid w:val="0054208C"/>
    <w:rsid w:val="005422EC"/>
    <w:rsid w:val="00544C33"/>
    <w:rsid w:val="00544E32"/>
    <w:rsid w:val="0054521C"/>
    <w:rsid w:val="00551116"/>
    <w:rsid w:val="005552D7"/>
    <w:rsid w:val="00556DA0"/>
    <w:rsid w:val="005629DE"/>
    <w:rsid w:val="00564259"/>
    <w:rsid w:val="00564939"/>
    <w:rsid w:val="00574534"/>
    <w:rsid w:val="00577034"/>
    <w:rsid w:val="00580392"/>
    <w:rsid w:val="00580D3F"/>
    <w:rsid w:val="00591CFF"/>
    <w:rsid w:val="00593DDD"/>
    <w:rsid w:val="005A009D"/>
    <w:rsid w:val="005A26DA"/>
    <w:rsid w:val="005A362E"/>
    <w:rsid w:val="005B248D"/>
    <w:rsid w:val="005B25B2"/>
    <w:rsid w:val="005B30E8"/>
    <w:rsid w:val="005B48F5"/>
    <w:rsid w:val="005B7802"/>
    <w:rsid w:val="005C2C5E"/>
    <w:rsid w:val="005C514E"/>
    <w:rsid w:val="005C5560"/>
    <w:rsid w:val="005E0B1B"/>
    <w:rsid w:val="005E1A66"/>
    <w:rsid w:val="005E445D"/>
    <w:rsid w:val="005E4F4E"/>
    <w:rsid w:val="005E7A9A"/>
    <w:rsid w:val="005F19AE"/>
    <w:rsid w:val="005F63F9"/>
    <w:rsid w:val="005F7579"/>
    <w:rsid w:val="0060015F"/>
    <w:rsid w:val="00601EA8"/>
    <w:rsid w:val="0060327D"/>
    <w:rsid w:val="006078CB"/>
    <w:rsid w:val="00607B34"/>
    <w:rsid w:val="00617066"/>
    <w:rsid w:val="00623C50"/>
    <w:rsid w:val="00624632"/>
    <w:rsid w:val="00625B8D"/>
    <w:rsid w:val="006327D5"/>
    <w:rsid w:val="0063296D"/>
    <w:rsid w:val="00634257"/>
    <w:rsid w:val="00636D4C"/>
    <w:rsid w:val="006413DE"/>
    <w:rsid w:val="006423BC"/>
    <w:rsid w:val="00645925"/>
    <w:rsid w:val="0065215E"/>
    <w:rsid w:val="00653C8F"/>
    <w:rsid w:val="006655FD"/>
    <w:rsid w:val="0068568A"/>
    <w:rsid w:val="00690BF7"/>
    <w:rsid w:val="00693327"/>
    <w:rsid w:val="006935BC"/>
    <w:rsid w:val="00695D30"/>
    <w:rsid w:val="006A012B"/>
    <w:rsid w:val="006A170E"/>
    <w:rsid w:val="006A5023"/>
    <w:rsid w:val="006B3B32"/>
    <w:rsid w:val="006B3CA4"/>
    <w:rsid w:val="006B556E"/>
    <w:rsid w:val="006B6F6D"/>
    <w:rsid w:val="006C0CEA"/>
    <w:rsid w:val="006C44A8"/>
    <w:rsid w:val="006C4679"/>
    <w:rsid w:val="006D6AFF"/>
    <w:rsid w:val="006F0C6D"/>
    <w:rsid w:val="006F3744"/>
    <w:rsid w:val="006F46E8"/>
    <w:rsid w:val="006F4761"/>
    <w:rsid w:val="006F654D"/>
    <w:rsid w:val="006F6805"/>
    <w:rsid w:val="006F7DD4"/>
    <w:rsid w:val="00701AEC"/>
    <w:rsid w:val="00706F0D"/>
    <w:rsid w:val="00707BF1"/>
    <w:rsid w:val="00711278"/>
    <w:rsid w:val="00713713"/>
    <w:rsid w:val="00716344"/>
    <w:rsid w:val="00717086"/>
    <w:rsid w:val="007211D7"/>
    <w:rsid w:val="00723612"/>
    <w:rsid w:val="0072419A"/>
    <w:rsid w:val="0072652E"/>
    <w:rsid w:val="007326FB"/>
    <w:rsid w:val="00732AA0"/>
    <w:rsid w:val="00737177"/>
    <w:rsid w:val="00742921"/>
    <w:rsid w:val="00742B73"/>
    <w:rsid w:val="007443D0"/>
    <w:rsid w:val="00750986"/>
    <w:rsid w:val="007562EB"/>
    <w:rsid w:val="007639D5"/>
    <w:rsid w:val="00764F24"/>
    <w:rsid w:val="007825C4"/>
    <w:rsid w:val="007829C8"/>
    <w:rsid w:val="00784CCB"/>
    <w:rsid w:val="00787C4C"/>
    <w:rsid w:val="00790E52"/>
    <w:rsid w:val="007A019B"/>
    <w:rsid w:val="007A3488"/>
    <w:rsid w:val="007B0E16"/>
    <w:rsid w:val="007B1598"/>
    <w:rsid w:val="007B4C30"/>
    <w:rsid w:val="007B5440"/>
    <w:rsid w:val="007C0C1E"/>
    <w:rsid w:val="007C6DAF"/>
    <w:rsid w:val="007D3A93"/>
    <w:rsid w:val="007D4B78"/>
    <w:rsid w:val="007E3F70"/>
    <w:rsid w:val="007F7E79"/>
    <w:rsid w:val="00800C1E"/>
    <w:rsid w:val="008026AA"/>
    <w:rsid w:val="00802FBA"/>
    <w:rsid w:val="00803674"/>
    <w:rsid w:val="00804AD5"/>
    <w:rsid w:val="00806ADB"/>
    <w:rsid w:val="008113E4"/>
    <w:rsid w:val="008115D4"/>
    <w:rsid w:val="008131B9"/>
    <w:rsid w:val="00813757"/>
    <w:rsid w:val="00816FB6"/>
    <w:rsid w:val="008200B5"/>
    <w:rsid w:val="00831FB0"/>
    <w:rsid w:val="00833BE1"/>
    <w:rsid w:val="008418D3"/>
    <w:rsid w:val="00842434"/>
    <w:rsid w:val="0084335C"/>
    <w:rsid w:val="0084695D"/>
    <w:rsid w:val="00851AC3"/>
    <w:rsid w:val="00852466"/>
    <w:rsid w:val="00853D99"/>
    <w:rsid w:val="00863C69"/>
    <w:rsid w:val="00866548"/>
    <w:rsid w:val="008753B6"/>
    <w:rsid w:val="008A1EDA"/>
    <w:rsid w:val="008A2362"/>
    <w:rsid w:val="008A2497"/>
    <w:rsid w:val="008A2C9D"/>
    <w:rsid w:val="008A435A"/>
    <w:rsid w:val="008A4999"/>
    <w:rsid w:val="008A50DC"/>
    <w:rsid w:val="008A5DF5"/>
    <w:rsid w:val="008A6EC7"/>
    <w:rsid w:val="008B2790"/>
    <w:rsid w:val="008B5298"/>
    <w:rsid w:val="008B796A"/>
    <w:rsid w:val="008C036C"/>
    <w:rsid w:val="008C549C"/>
    <w:rsid w:val="008C6509"/>
    <w:rsid w:val="008D0FAE"/>
    <w:rsid w:val="008D4D2D"/>
    <w:rsid w:val="008E4414"/>
    <w:rsid w:val="008E777E"/>
    <w:rsid w:val="008F278E"/>
    <w:rsid w:val="008F27A4"/>
    <w:rsid w:val="008F2BAA"/>
    <w:rsid w:val="008F2F23"/>
    <w:rsid w:val="008F3CEF"/>
    <w:rsid w:val="009001B1"/>
    <w:rsid w:val="0090244B"/>
    <w:rsid w:val="009054D4"/>
    <w:rsid w:val="00905791"/>
    <w:rsid w:val="0091652A"/>
    <w:rsid w:val="009305C7"/>
    <w:rsid w:val="0093309B"/>
    <w:rsid w:val="00942257"/>
    <w:rsid w:val="00943B98"/>
    <w:rsid w:val="009454C1"/>
    <w:rsid w:val="0095086A"/>
    <w:rsid w:val="00952C33"/>
    <w:rsid w:val="00953870"/>
    <w:rsid w:val="0095424C"/>
    <w:rsid w:val="009641BC"/>
    <w:rsid w:val="00964C85"/>
    <w:rsid w:val="00973845"/>
    <w:rsid w:val="009763E3"/>
    <w:rsid w:val="00981444"/>
    <w:rsid w:val="00987CE3"/>
    <w:rsid w:val="00987DD1"/>
    <w:rsid w:val="00991849"/>
    <w:rsid w:val="009A256A"/>
    <w:rsid w:val="009A61A8"/>
    <w:rsid w:val="009B580D"/>
    <w:rsid w:val="009B5ADE"/>
    <w:rsid w:val="009C4137"/>
    <w:rsid w:val="009C4C45"/>
    <w:rsid w:val="009C4C52"/>
    <w:rsid w:val="009D03A4"/>
    <w:rsid w:val="009E3881"/>
    <w:rsid w:val="009E51D3"/>
    <w:rsid w:val="009E56B4"/>
    <w:rsid w:val="009F1A38"/>
    <w:rsid w:val="009F3414"/>
    <w:rsid w:val="009F3FD6"/>
    <w:rsid w:val="009F4B42"/>
    <w:rsid w:val="009F5C12"/>
    <w:rsid w:val="009F6162"/>
    <w:rsid w:val="009F621B"/>
    <w:rsid w:val="009F77F2"/>
    <w:rsid w:val="00A009CC"/>
    <w:rsid w:val="00A01DEF"/>
    <w:rsid w:val="00A02B96"/>
    <w:rsid w:val="00A05407"/>
    <w:rsid w:val="00A07975"/>
    <w:rsid w:val="00A146BE"/>
    <w:rsid w:val="00A165D5"/>
    <w:rsid w:val="00A1676E"/>
    <w:rsid w:val="00A21353"/>
    <w:rsid w:val="00A37D04"/>
    <w:rsid w:val="00A37D26"/>
    <w:rsid w:val="00A417AF"/>
    <w:rsid w:val="00A4702F"/>
    <w:rsid w:val="00A52738"/>
    <w:rsid w:val="00A5419D"/>
    <w:rsid w:val="00A62546"/>
    <w:rsid w:val="00A629D2"/>
    <w:rsid w:val="00A6409D"/>
    <w:rsid w:val="00A733B0"/>
    <w:rsid w:val="00A75284"/>
    <w:rsid w:val="00A80A2C"/>
    <w:rsid w:val="00A84E7E"/>
    <w:rsid w:val="00A85C22"/>
    <w:rsid w:val="00A86A6F"/>
    <w:rsid w:val="00AA3ABF"/>
    <w:rsid w:val="00AA74A8"/>
    <w:rsid w:val="00AA7563"/>
    <w:rsid w:val="00AB00DB"/>
    <w:rsid w:val="00AB35D8"/>
    <w:rsid w:val="00AB3ECD"/>
    <w:rsid w:val="00AB4A49"/>
    <w:rsid w:val="00AC04FA"/>
    <w:rsid w:val="00AC088A"/>
    <w:rsid w:val="00AC3700"/>
    <w:rsid w:val="00AC6CE7"/>
    <w:rsid w:val="00AD2D13"/>
    <w:rsid w:val="00AD393F"/>
    <w:rsid w:val="00AE1E38"/>
    <w:rsid w:val="00AE74DD"/>
    <w:rsid w:val="00AF26A7"/>
    <w:rsid w:val="00AF72E6"/>
    <w:rsid w:val="00B0003B"/>
    <w:rsid w:val="00B03FFE"/>
    <w:rsid w:val="00B0449F"/>
    <w:rsid w:val="00B05672"/>
    <w:rsid w:val="00B07826"/>
    <w:rsid w:val="00B10315"/>
    <w:rsid w:val="00B14C1C"/>
    <w:rsid w:val="00B21233"/>
    <w:rsid w:val="00B27F05"/>
    <w:rsid w:val="00B33588"/>
    <w:rsid w:val="00B336C6"/>
    <w:rsid w:val="00B37CAC"/>
    <w:rsid w:val="00B37DF4"/>
    <w:rsid w:val="00B423E4"/>
    <w:rsid w:val="00B46F42"/>
    <w:rsid w:val="00B549FC"/>
    <w:rsid w:val="00B567DB"/>
    <w:rsid w:val="00B6732C"/>
    <w:rsid w:val="00B67B94"/>
    <w:rsid w:val="00B7449C"/>
    <w:rsid w:val="00B8026D"/>
    <w:rsid w:val="00B82BBE"/>
    <w:rsid w:val="00B83788"/>
    <w:rsid w:val="00B915E5"/>
    <w:rsid w:val="00BA074D"/>
    <w:rsid w:val="00BA5AE0"/>
    <w:rsid w:val="00BA77C5"/>
    <w:rsid w:val="00BB0282"/>
    <w:rsid w:val="00BB3DC8"/>
    <w:rsid w:val="00BB65A1"/>
    <w:rsid w:val="00BB6860"/>
    <w:rsid w:val="00BB7624"/>
    <w:rsid w:val="00BB78D2"/>
    <w:rsid w:val="00BC6D7F"/>
    <w:rsid w:val="00BC6F58"/>
    <w:rsid w:val="00BD4C15"/>
    <w:rsid w:val="00BE1BEE"/>
    <w:rsid w:val="00BE2AD9"/>
    <w:rsid w:val="00BF2186"/>
    <w:rsid w:val="00BF7144"/>
    <w:rsid w:val="00C0172D"/>
    <w:rsid w:val="00C108F2"/>
    <w:rsid w:val="00C11ED6"/>
    <w:rsid w:val="00C120DA"/>
    <w:rsid w:val="00C160C1"/>
    <w:rsid w:val="00C17FD3"/>
    <w:rsid w:val="00C21E77"/>
    <w:rsid w:val="00C27B1E"/>
    <w:rsid w:val="00C30F69"/>
    <w:rsid w:val="00C32C00"/>
    <w:rsid w:val="00C34F7E"/>
    <w:rsid w:val="00C407DA"/>
    <w:rsid w:val="00C4294F"/>
    <w:rsid w:val="00C45EC0"/>
    <w:rsid w:val="00C568E2"/>
    <w:rsid w:val="00C57E33"/>
    <w:rsid w:val="00C632A1"/>
    <w:rsid w:val="00C65D6A"/>
    <w:rsid w:val="00C724B3"/>
    <w:rsid w:val="00C73312"/>
    <w:rsid w:val="00C776C7"/>
    <w:rsid w:val="00C87986"/>
    <w:rsid w:val="00C90161"/>
    <w:rsid w:val="00C9035A"/>
    <w:rsid w:val="00C9400C"/>
    <w:rsid w:val="00CA643A"/>
    <w:rsid w:val="00CA7FD2"/>
    <w:rsid w:val="00CB2CC8"/>
    <w:rsid w:val="00CC2C71"/>
    <w:rsid w:val="00CC6562"/>
    <w:rsid w:val="00CD353E"/>
    <w:rsid w:val="00CD5D5F"/>
    <w:rsid w:val="00CE2F1F"/>
    <w:rsid w:val="00CE374E"/>
    <w:rsid w:val="00CE4D80"/>
    <w:rsid w:val="00CF1ECD"/>
    <w:rsid w:val="00CF20D7"/>
    <w:rsid w:val="00CF3BE4"/>
    <w:rsid w:val="00CF3D52"/>
    <w:rsid w:val="00CF4293"/>
    <w:rsid w:val="00CF753D"/>
    <w:rsid w:val="00D002B5"/>
    <w:rsid w:val="00D018D5"/>
    <w:rsid w:val="00D02992"/>
    <w:rsid w:val="00D046F9"/>
    <w:rsid w:val="00D109C4"/>
    <w:rsid w:val="00D10BF5"/>
    <w:rsid w:val="00D12154"/>
    <w:rsid w:val="00D127F2"/>
    <w:rsid w:val="00D13373"/>
    <w:rsid w:val="00D138DA"/>
    <w:rsid w:val="00D1475A"/>
    <w:rsid w:val="00D209A1"/>
    <w:rsid w:val="00D2549E"/>
    <w:rsid w:val="00D37E53"/>
    <w:rsid w:val="00D411A9"/>
    <w:rsid w:val="00D42E69"/>
    <w:rsid w:val="00D4457F"/>
    <w:rsid w:val="00D44B67"/>
    <w:rsid w:val="00D47833"/>
    <w:rsid w:val="00D527AB"/>
    <w:rsid w:val="00D54441"/>
    <w:rsid w:val="00D56969"/>
    <w:rsid w:val="00D56F02"/>
    <w:rsid w:val="00D61B07"/>
    <w:rsid w:val="00D665EB"/>
    <w:rsid w:val="00D708C6"/>
    <w:rsid w:val="00D70A10"/>
    <w:rsid w:val="00D72FED"/>
    <w:rsid w:val="00D7340D"/>
    <w:rsid w:val="00D8182A"/>
    <w:rsid w:val="00D81E70"/>
    <w:rsid w:val="00DA1710"/>
    <w:rsid w:val="00DA4F84"/>
    <w:rsid w:val="00DA505B"/>
    <w:rsid w:val="00DA7224"/>
    <w:rsid w:val="00DC037B"/>
    <w:rsid w:val="00DC69B1"/>
    <w:rsid w:val="00DD2DA9"/>
    <w:rsid w:val="00DD52AB"/>
    <w:rsid w:val="00DD5441"/>
    <w:rsid w:val="00DD7EFA"/>
    <w:rsid w:val="00DE35FA"/>
    <w:rsid w:val="00DE4FFB"/>
    <w:rsid w:val="00DF27DE"/>
    <w:rsid w:val="00DF4593"/>
    <w:rsid w:val="00DF6F4E"/>
    <w:rsid w:val="00E1045A"/>
    <w:rsid w:val="00E106FF"/>
    <w:rsid w:val="00E13A95"/>
    <w:rsid w:val="00E173E9"/>
    <w:rsid w:val="00E230FF"/>
    <w:rsid w:val="00E262B1"/>
    <w:rsid w:val="00E30D2F"/>
    <w:rsid w:val="00E405B9"/>
    <w:rsid w:val="00E5075C"/>
    <w:rsid w:val="00E50C06"/>
    <w:rsid w:val="00E5537F"/>
    <w:rsid w:val="00E60FEB"/>
    <w:rsid w:val="00E62842"/>
    <w:rsid w:val="00E63A9B"/>
    <w:rsid w:val="00E65A90"/>
    <w:rsid w:val="00E6620F"/>
    <w:rsid w:val="00E664C1"/>
    <w:rsid w:val="00E664D5"/>
    <w:rsid w:val="00E67A13"/>
    <w:rsid w:val="00E718CA"/>
    <w:rsid w:val="00E7637D"/>
    <w:rsid w:val="00E76D51"/>
    <w:rsid w:val="00E80ED2"/>
    <w:rsid w:val="00E821B1"/>
    <w:rsid w:val="00E82389"/>
    <w:rsid w:val="00E91D2F"/>
    <w:rsid w:val="00E9275D"/>
    <w:rsid w:val="00E94137"/>
    <w:rsid w:val="00EA33BE"/>
    <w:rsid w:val="00EA48C6"/>
    <w:rsid w:val="00EA4B3B"/>
    <w:rsid w:val="00EA573A"/>
    <w:rsid w:val="00EA6897"/>
    <w:rsid w:val="00EB3278"/>
    <w:rsid w:val="00EC3B06"/>
    <w:rsid w:val="00EC3B5B"/>
    <w:rsid w:val="00EC6A16"/>
    <w:rsid w:val="00EC6D82"/>
    <w:rsid w:val="00ED4734"/>
    <w:rsid w:val="00EE262B"/>
    <w:rsid w:val="00EE4828"/>
    <w:rsid w:val="00EE50A2"/>
    <w:rsid w:val="00EE6A3B"/>
    <w:rsid w:val="00EE7114"/>
    <w:rsid w:val="00EF423F"/>
    <w:rsid w:val="00EF51B0"/>
    <w:rsid w:val="00EF5CDE"/>
    <w:rsid w:val="00F0143F"/>
    <w:rsid w:val="00F02080"/>
    <w:rsid w:val="00F02153"/>
    <w:rsid w:val="00F02A51"/>
    <w:rsid w:val="00F1236C"/>
    <w:rsid w:val="00F13054"/>
    <w:rsid w:val="00F157DF"/>
    <w:rsid w:val="00F1629E"/>
    <w:rsid w:val="00F169E8"/>
    <w:rsid w:val="00F1753C"/>
    <w:rsid w:val="00F205A6"/>
    <w:rsid w:val="00F26242"/>
    <w:rsid w:val="00F30C59"/>
    <w:rsid w:val="00F31DFD"/>
    <w:rsid w:val="00F354C1"/>
    <w:rsid w:val="00F35C9B"/>
    <w:rsid w:val="00F410A5"/>
    <w:rsid w:val="00F41A19"/>
    <w:rsid w:val="00F50F1F"/>
    <w:rsid w:val="00F54420"/>
    <w:rsid w:val="00F54464"/>
    <w:rsid w:val="00F55A55"/>
    <w:rsid w:val="00F6294F"/>
    <w:rsid w:val="00F64460"/>
    <w:rsid w:val="00F925F7"/>
    <w:rsid w:val="00F96CBC"/>
    <w:rsid w:val="00FA6677"/>
    <w:rsid w:val="00FB30DC"/>
    <w:rsid w:val="00FB3EA5"/>
    <w:rsid w:val="00FB44F2"/>
    <w:rsid w:val="00FD09CA"/>
    <w:rsid w:val="00FD5DEE"/>
    <w:rsid w:val="00FE58CB"/>
    <w:rsid w:val="00FE70D0"/>
    <w:rsid w:val="00FE7B43"/>
    <w:rsid w:val="00FF4437"/>
    <w:rsid w:val="00FF5CAF"/>
    <w:rsid w:val="00FF7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C037B"/>
  </w:style>
  <w:style w:type="paragraph" w:styleId="Heading1">
    <w:name w:val="heading 1"/>
    <w:basedOn w:val="Normal"/>
    <w:next w:val="Normal"/>
    <w:qFormat/>
    <w:rsid w:val="00DC037B"/>
    <w:pPr>
      <w:keepNext/>
      <w:ind w:right="970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DC037B"/>
    <w:pPr>
      <w:keepNext/>
      <w:outlineLvl w:val="1"/>
    </w:pPr>
    <w:rPr>
      <w:rFonts w:ascii="Arial" w:hAnsi="Arial" w:cs="Arial"/>
      <w:b/>
      <w:bCs/>
      <w:sz w:val="16"/>
      <w:szCs w:val="16"/>
    </w:rPr>
  </w:style>
  <w:style w:type="paragraph" w:styleId="Heading3">
    <w:name w:val="heading 3"/>
    <w:basedOn w:val="Normal"/>
    <w:next w:val="Normal"/>
    <w:qFormat/>
    <w:rsid w:val="00DC037B"/>
    <w:pPr>
      <w:keepNext/>
      <w:jc w:val="center"/>
      <w:outlineLvl w:val="2"/>
    </w:pPr>
    <w:rPr>
      <w:b/>
      <w:bCs/>
    </w:rPr>
  </w:style>
  <w:style w:type="paragraph" w:styleId="Heading9">
    <w:name w:val="heading 9"/>
    <w:basedOn w:val="Normal"/>
    <w:next w:val="Normal"/>
    <w:qFormat/>
    <w:rsid w:val="00DC037B"/>
    <w:pPr>
      <w:keepNext/>
      <w:widowControl w:val="0"/>
      <w:autoSpaceDE w:val="0"/>
      <w:autoSpaceDN w:val="0"/>
      <w:adjustRightInd w:val="0"/>
      <w:jc w:val="center"/>
      <w:outlineLvl w:val="8"/>
    </w:pPr>
    <w:rPr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DC037B"/>
    <w:pPr>
      <w:tabs>
        <w:tab w:val="center" w:pos="4320"/>
        <w:tab w:val="right" w:pos="8640"/>
      </w:tabs>
    </w:pPr>
    <w:rPr>
      <w:sz w:val="24"/>
      <w:szCs w:val="24"/>
    </w:rPr>
  </w:style>
  <w:style w:type="character" w:styleId="PageNumber">
    <w:name w:val="page number"/>
    <w:basedOn w:val="DefaultParagraphFont"/>
    <w:rsid w:val="00DC037B"/>
  </w:style>
  <w:style w:type="paragraph" w:styleId="Header">
    <w:name w:val="header"/>
    <w:basedOn w:val="Normal"/>
    <w:rsid w:val="00DC037B"/>
    <w:pPr>
      <w:tabs>
        <w:tab w:val="center" w:pos="4320"/>
        <w:tab w:val="right" w:pos="8640"/>
      </w:tabs>
    </w:pPr>
  </w:style>
  <w:style w:type="character" w:styleId="Hyperlink">
    <w:name w:val="Hyperlink"/>
    <w:rsid w:val="00DC037B"/>
    <w:rPr>
      <w:color w:val="0000FF"/>
      <w:u w:val="single"/>
    </w:rPr>
  </w:style>
  <w:style w:type="paragraph" w:customStyle="1" w:styleId="HTMLBody">
    <w:name w:val="HTML Body"/>
    <w:rsid w:val="00DC037B"/>
    <w:rPr>
      <w:snapToGrid w:val="0"/>
      <w:sz w:val="18"/>
    </w:rPr>
  </w:style>
  <w:style w:type="paragraph" w:styleId="BodyText">
    <w:name w:val="Body Text"/>
    <w:basedOn w:val="Normal"/>
    <w:rsid w:val="00DC037B"/>
    <w:pPr>
      <w:tabs>
        <w:tab w:val="left" w:pos="-140"/>
        <w:tab w:val="left" w:pos="640"/>
        <w:tab w:val="left" w:pos="1600"/>
        <w:tab w:val="left" w:pos="2560"/>
        <w:tab w:val="left" w:pos="3520"/>
        <w:tab w:val="left" w:pos="4480"/>
        <w:tab w:val="left" w:pos="5440"/>
        <w:tab w:val="left" w:pos="6400"/>
        <w:tab w:val="left" w:pos="7360"/>
        <w:tab w:val="left" w:pos="8320"/>
        <w:tab w:val="left" w:pos="9280"/>
      </w:tabs>
    </w:pPr>
    <w:rPr>
      <w:sz w:val="22"/>
    </w:rPr>
  </w:style>
  <w:style w:type="paragraph" w:customStyle="1" w:styleId="ReleaseText">
    <w:name w:val="Release Text"/>
    <w:basedOn w:val="Normal"/>
    <w:rsid w:val="00DC037B"/>
    <w:pPr>
      <w:widowControl w:val="0"/>
      <w:tabs>
        <w:tab w:val="left" w:pos="6120"/>
      </w:tabs>
      <w:autoSpaceDE w:val="0"/>
      <w:autoSpaceDN w:val="0"/>
      <w:adjustRightInd w:val="0"/>
      <w:spacing w:line="240" w:lineRule="exact"/>
      <w:ind w:right="230"/>
    </w:pPr>
    <w:rPr>
      <w:rFonts w:ascii="Trebuchet MS" w:hAnsi="Trebuchet MS"/>
      <w:color w:val="000000"/>
      <w:w w:val="90"/>
      <w:sz w:val="22"/>
    </w:rPr>
  </w:style>
  <w:style w:type="paragraph" w:styleId="BalloonText">
    <w:name w:val="Balloon Text"/>
    <w:basedOn w:val="Normal"/>
    <w:semiHidden/>
    <w:rsid w:val="00DC037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C9400C"/>
    <w:pPr>
      <w:spacing w:before="100" w:beforeAutospacing="1" w:after="100" w:afterAutospacing="1"/>
    </w:pPr>
    <w:rPr>
      <w:sz w:val="24"/>
      <w:szCs w:val="24"/>
    </w:rPr>
  </w:style>
  <w:style w:type="table" w:styleId="TableGrid">
    <w:name w:val="Table Grid"/>
    <w:basedOn w:val="TableNormal"/>
    <w:rsid w:val="006B5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2549E"/>
    <w:pPr>
      <w:widowControl w:val="0"/>
      <w:autoSpaceDE w:val="0"/>
      <w:autoSpaceDN w:val="0"/>
      <w:adjustRightInd w:val="0"/>
    </w:pPr>
    <w:rPr>
      <w:rFonts w:ascii="Palatino" w:hAnsi="Palatino" w:cs="Palatino"/>
      <w:color w:val="000000"/>
      <w:sz w:val="24"/>
      <w:szCs w:val="24"/>
    </w:rPr>
  </w:style>
  <w:style w:type="character" w:customStyle="1" w:styleId="vblack11">
    <w:name w:val="vblack11"/>
    <w:basedOn w:val="DefaultParagraphFont"/>
    <w:rsid w:val="00362BD3"/>
  </w:style>
  <w:style w:type="character" w:customStyle="1" w:styleId="links">
    <w:name w:val="links"/>
    <w:basedOn w:val="DefaultParagraphFont"/>
    <w:rsid w:val="00072A3A"/>
  </w:style>
  <w:style w:type="character" w:styleId="FollowedHyperlink">
    <w:name w:val="FollowedHyperlink"/>
    <w:rsid w:val="00BD4C15"/>
    <w:rPr>
      <w:color w:val="800080"/>
      <w:u w:val="single"/>
    </w:rPr>
  </w:style>
  <w:style w:type="character" w:styleId="CommentReference">
    <w:name w:val="annotation reference"/>
    <w:rsid w:val="00BD4C15"/>
    <w:rPr>
      <w:sz w:val="16"/>
      <w:szCs w:val="16"/>
    </w:rPr>
  </w:style>
  <w:style w:type="paragraph" w:styleId="CommentText">
    <w:name w:val="annotation text"/>
    <w:basedOn w:val="Normal"/>
    <w:link w:val="CommentTextChar"/>
    <w:rsid w:val="00BD4C15"/>
  </w:style>
  <w:style w:type="character" w:customStyle="1" w:styleId="CommentTextChar">
    <w:name w:val="Comment Text Char"/>
    <w:basedOn w:val="DefaultParagraphFont"/>
    <w:link w:val="CommentText"/>
    <w:rsid w:val="00BD4C15"/>
  </w:style>
  <w:style w:type="paragraph" w:styleId="CommentSubject">
    <w:name w:val="annotation subject"/>
    <w:basedOn w:val="CommentText"/>
    <w:next w:val="CommentText"/>
    <w:link w:val="CommentSubjectChar"/>
    <w:rsid w:val="00BD4C15"/>
    <w:rPr>
      <w:b/>
      <w:bCs/>
    </w:rPr>
  </w:style>
  <w:style w:type="character" w:customStyle="1" w:styleId="CommentSubjectChar">
    <w:name w:val="Comment Subject Char"/>
    <w:link w:val="CommentSubject"/>
    <w:rsid w:val="00BD4C15"/>
    <w:rPr>
      <w:b/>
      <w:bCs/>
    </w:rPr>
  </w:style>
  <w:style w:type="character" w:customStyle="1" w:styleId="lblsearch">
    <w:name w:val="lblsearch"/>
    <w:basedOn w:val="DefaultParagraphFont"/>
    <w:rsid w:val="00F02080"/>
  </w:style>
  <w:style w:type="paragraph" w:styleId="ListParagraph">
    <w:name w:val="List Paragraph"/>
    <w:basedOn w:val="Normal"/>
    <w:uiPriority w:val="34"/>
    <w:qFormat/>
    <w:rsid w:val="00167AED"/>
    <w:pPr>
      <w:ind w:left="720"/>
      <w:contextualSpacing/>
    </w:pPr>
  </w:style>
  <w:style w:type="paragraph" w:customStyle="1" w:styleId="NoSpacing1">
    <w:name w:val="No Spacing1"/>
    <w:rsid w:val="0000278D"/>
    <w:rPr>
      <w:rFonts w:ascii="Arial" w:hAnsi="Arial"/>
      <w:szCs w:val="22"/>
    </w:rPr>
  </w:style>
  <w:style w:type="paragraph" w:customStyle="1" w:styleId="NoSpacing2">
    <w:name w:val="No Spacing2"/>
    <w:qFormat/>
    <w:rsid w:val="0000278D"/>
    <w:rPr>
      <w:rFonts w:ascii="Arial" w:hAnsi="Arial"/>
      <w:szCs w:val="22"/>
    </w:rPr>
  </w:style>
  <w:style w:type="paragraph" w:styleId="Caption">
    <w:name w:val="caption"/>
    <w:basedOn w:val="Normal"/>
    <w:next w:val="Normal"/>
    <w:unhideWhenUsed/>
    <w:qFormat/>
    <w:rsid w:val="00E5537F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C037B"/>
  </w:style>
  <w:style w:type="paragraph" w:styleId="Heading1">
    <w:name w:val="heading 1"/>
    <w:basedOn w:val="Normal"/>
    <w:next w:val="Normal"/>
    <w:qFormat/>
    <w:rsid w:val="00DC037B"/>
    <w:pPr>
      <w:keepNext/>
      <w:ind w:right="970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DC037B"/>
    <w:pPr>
      <w:keepNext/>
      <w:outlineLvl w:val="1"/>
    </w:pPr>
    <w:rPr>
      <w:rFonts w:ascii="Arial" w:hAnsi="Arial" w:cs="Arial"/>
      <w:b/>
      <w:bCs/>
      <w:sz w:val="16"/>
      <w:szCs w:val="16"/>
    </w:rPr>
  </w:style>
  <w:style w:type="paragraph" w:styleId="Heading3">
    <w:name w:val="heading 3"/>
    <w:basedOn w:val="Normal"/>
    <w:next w:val="Normal"/>
    <w:qFormat/>
    <w:rsid w:val="00DC037B"/>
    <w:pPr>
      <w:keepNext/>
      <w:jc w:val="center"/>
      <w:outlineLvl w:val="2"/>
    </w:pPr>
    <w:rPr>
      <w:b/>
      <w:bCs/>
    </w:rPr>
  </w:style>
  <w:style w:type="paragraph" w:styleId="Heading9">
    <w:name w:val="heading 9"/>
    <w:basedOn w:val="Normal"/>
    <w:next w:val="Normal"/>
    <w:qFormat/>
    <w:rsid w:val="00DC037B"/>
    <w:pPr>
      <w:keepNext/>
      <w:widowControl w:val="0"/>
      <w:autoSpaceDE w:val="0"/>
      <w:autoSpaceDN w:val="0"/>
      <w:adjustRightInd w:val="0"/>
      <w:jc w:val="center"/>
      <w:outlineLvl w:val="8"/>
    </w:pPr>
    <w:rPr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DC037B"/>
    <w:pPr>
      <w:tabs>
        <w:tab w:val="center" w:pos="4320"/>
        <w:tab w:val="right" w:pos="8640"/>
      </w:tabs>
    </w:pPr>
    <w:rPr>
      <w:sz w:val="24"/>
      <w:szCs w:val="24"/>
    </w:rPr>
  </w:style>
  <w:style w:type="character" w:styleId="PageNumber">
    <w:name w:val="page number"/>
    <w:basedOn w:val="DefaultParagraphFont"/>
    <w:rsid w:val="00DC037B"/>
  </w:style>
  <w:style w:type="paragraph" w:styleId="Header">
    <w:name w:val="header"/>
    <w:basedOn w:val="Normal"/>
    <w:rsid w:val="00DC037B"/>
    <w:pPr>
      <w:tabs>
        <w:tab w:val="center" w:pos="4320"/>
        <w:tab w:val="right" w:pos="8640"/>
      </w:tabs>
    </w:pPr>
  </w:style>
  <w:style w:type="character" w:styleId="Hyperlink">
    <w:name w:val="Hyperlink"/>
    <w:rsid w:val="00DC037B"/>
    <w:rPr>
      <w:color w:val="0000FF"/>
      <w:u w:val="single"/>
    </w:rPr>
  </w:style>
  <w:style w:type="paragraph" w:customStyle="1" w:styleId="HTMLBody">
    <w:name w:val="HTML Body"/>
    <w:rsid w:val="00DC037B"/>
    <w:rPr>
      <w:snapToGrid w:val="0"/>
      <w:sz w:val="18"/>
    </w:rPr>
  </w:style>
  <w:style w:type="paragraph" w:styleId="BodyText">
    <w:name w:val="Body Text"/>
    <w:basedOn w:val="Normal"/>
    <w:rsid w:val="00DC037B"/>
    <w:pPr>
      <w:tabs>
        <w:tab w:val="left" w:pos="-140"/>
        <w:tab w:val="left" w:pos="640"/>
        <w:tab w:val="left" w:pos="1600"/>
        <w:tab w:val="left" w:pos="2560"/>
        <w:tab w:val="left" w:pos="3520"/>
        <w:tab w:val="left" w:pos="4480"/>
        <w:tab w:val="left" w:pos="5440"/>
        <w:tab w:val="left" w:pos="6400"/>
        <w:tab w:val="left" w:pos="7360"/>
        <w:tab w:val="left" w:pos="8320"/>
        <w:tab w:val="left" w:pos="9280"/>
      </w:tabs>
    </w:pPr>
    <w:rPr>
      <w:sz w:val="22"/>
    </w:rPr>
  </w:style>
  <w:style w:type="paragraph" w:customStyle="1" w:styleId="ReleaseText">
    <w:name w:val="Release Text"/>
    <w:basedOn w:val="Normal"/>
    <w:rsid w:val="00DC037B"/>
    <w:pPr>
      <w:widowControl w:val="0"/>
      <w:tabs>
        <w:tab w:val="left" w:pos="6120"/>
      </w:tabs>
      <w:autoSpaceDE w:val="0"/>
      <w:autoSpaceDN w:val="0"/>
      <w:adjustRightInd w:val="0"/>
      <w:spacing w:line="240" w:lineRule="exact"/>
      <w:ind w:right="230"/>
    </w:pPr>
    <w:rPr>
      <w:rFonts w:ascii="Trebuchet MS" w:hAnsi="Trebuchet MS"/>
      <w:color w:val="000000"/>
      <w:w w:val="90"/>
      <w:sz w:val="22"/>
    </w:rPr>
  </w:style>
  <w:style w:type="paragraph" w:styleId="BalloonText">
    <w:name w:val="Balloon Text"/>
    <w:basedOn w:val="Normal"/>
    <w:semiHidden/>
    <w:rsid w:val="00DC037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C9400C"/>
    <w:pPr>
      <w:spacing w:before="100" w:beforeAutospacing="1" w:after="100" w:afterAutospacing="1"/>
    </w:pPr>
    <w:rPr>
      <w:sz w:val="24"/>
      <w:szCs w:val="24"/>
    </w:rPr>
  </w:style>
  <w:style w:type="table" w:styleId="TableGrid">
    <w:name w:val="Table Grid"/>
    <w:basedOn w:val="TableNormal"/>
    <w:rsid w:val="006B5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2549E"/>
    <w:pPr>
      <w:widowControl w:val="0"/>
      <w:autoSpaceDE w:val="0"/>
      <w:autoSpaceDN w:val="0"/>
      <w:adjustRightInd w:val="0"/>
    </w:pPr>
    <w:rPr>
      <w:rFonts w:ascii="Palatino" w:hAnsi="Palatino" w:cs="Palatino"/>
      <w:color w:val="000000"/>
      <w:sz w:val="24"/>
      <w:szCs w:val="24"/>
    </w:rPr>
  </w:style>
  <w:style w:type="character" w:customStyle="1" w:styleId="vblack11">
    <w:name w:val="vblack11"/>
    <w:basedOn w:val="DefaultParagraphFont"/>
    <w:rsid w:val="00362BD3"/>
  </w:style>
  <w:style w:type="character" w:customStyle="1" w:styleId="links">
    <w:name w:val="links"/>
    <w:basedOn w:val="DefaultParagraphFont"/>
    <w:rsid w:val="00072A3A"/>
  </w:style>
  <w:style w:type="character" w:styleId="FollowedHyperlink">
    <w:name w:val="FollowedHyperlink"/>
    <w:rsid w:val="00BD4C15"/>
    <w:rPr>
      <w:color w:val="800080"/>
      <w:u w:val="single"/>
    </w:rPr>
  </w:style>
  <w:style w:type="character" w:styleId="CommentReference">
    <w:name w:val="annotation reference"/>
    <w:rsid w:val="00BD4C15"/>
    <w:rPr>
      <w:sz w:val="16"/>
      <w:szCs w:val="16"/>
    </w:rPr>
  </w:style>
  <w:style w:type="paragraph" w:styleId="CommentText">
    <w:name w:val="annotation text"/>
    <w:basedOn w:val="Normal"/>
    <w:link w:val="CommentTextChar"/>
    <w:rsid w:val="00BD4C15"/>
  </w:style>
  <w:style w:type="character" w:customStyle="1" w:styleId="CommentTextChar">
    <w:name w:val="Comment Text Char"/>
    <w:basedOn w:val="DefaultParagraphFont"/>
    <w:link w:val="CommentText"/>
    <w:rsid w:val="00BD4C15"/>
  </w:style>
  <w:style w:type="paragraph" w:styleId="CommentSubject">
    <w:name w:val="annotation subject"/>
    <w:basedOn w:val="CommentText"/>
    <w:next w:val="CommentText"/>
    <w:link w:val="CommentSubjectChar"/>
    <w:rsid w:val="00BD4C15"/>
    <w:rPr>
      <w:b/>
      <w:bCs/>
    </w:rPr>
  </w:style>
  <w:style w:type="character" w:customStyle="1" w:styleId="CommentSubjectChar">
    <w:name w:val="Comment Subject Char"/>
    <w:link w:val="CommentSubject"/>
    <w:rsid w:val="00BD4C15"/>
    <w:rPr>
      <w:b/>
      <w:bCs/>
    </w:rPr>
  </w:style>
  <w:style w:type="character" w:customStyle="1" w:styleId="lblsearch">
    <w:name w:val="lblsearch"/>
    <w:basedOn w:val="DefaultParagraphFont"/>
    <w:rsid w:val="00F02080"/>
  </w:style>
  <w:style w:type="paragraph" w:styleId="ListParagraph">
    <w:name w:val="List Paragraph"/>
    <w:basedOn w:val="Normal"/>
    <w:uiPriority w:val="34"/>
    <w:qFormat/>
    <w:rsid w:val="00167AED"/>
    <w:pPr>
      <w:ind w:left="720"/>
      <w:contextualSpacing/>
    </w:pPr>
  </w:style>
  <w:style w:type="paragraph" w:customStyle="1" w:styleId="NoSpacing1">
    <w:name w:val="No Spacing1"/>
    <w:rsid w:val="0000278D"/>
    <w:rPr>
      <w:rFonts w:ascii="Arial" w:hAnsi="Arial"/>
      <w:szCs w:val="22"/>
    </w:rPr>
  </w:style>
  <w:style w:type="paragraph" w:customStyle="1" w:styleId="NoSpacing2">
    <w:name w:val="No Spacing2"/>
    <w:qFormat/>
    <w:rsid w:val="0000278D"/>
    <w:rPr>
      <w:rFonts w:ascii="Arial" w:hAnsi="Arial"/>
      <w:szCs w:val="22"/>
    </w:rPr>
  </w:style>
  <w:style w:type="paragraph" w:styleId="Caption">
    <w:name w:val="caption"/>
    <w:basedOn w:val="Normal"/>
    <w:next w:val="Normal"/>
    <w:unhideWhenUsed/>
    <w:qFormat/>
    <w:rsid w:val="00E5537F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7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BILL@LANDOFSKY.ORG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ONATHAN@etcleanfuels.or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mailto:dana_soehn@nps.gov" TargetMode="External"/><Relationship Id="rId14" Type="http://schemas.openxmlformats.org/officeDocument/2006/relationships/hyperlink" Target="http://www1.eere.energy.gov/cleancities/national_park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83D49-CF42-4F80-91CC-6923D4DE8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701</Words>
  <Characters>3999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Energy, Environment and Resources Center at the University of Tennessee, Knoxville</vt:lpstr>
    </vt:vector>
  </TitlesOfParts>
  <Company>Digital Design Depot</Company>
  <LinksUpToDate>false</LinksUpToDate>
  <CharactersWithSpaces>4691</CharactersWithSpaces>
  <SharedDoc>false</SharedDoc>
  <HLinks>
    <vt:vector size="54" baseType="variant">
      <vt:variant>
        <vt:i4>3670138</vt:i4>
      </vt:variant>
      <vt:variant>
        <vt:i4>24</vt:i4>
      </vt:variant>
      <vt:variant>
        <vt:i4>0</vt:i4>
      </vt:variant>
      <vt:variant>
        <vt:i4>5</vt:i4>
      </vt:variant>
      <vt:variant>
        <vt:lpwstr>http://middletncleanfuels.org/</vt:lpwstr>
      </vt:variant>
      <vt:variant>
        <vt:lpwstr/>
      </vt:variant>
      <vt:variant>
        <vt:i4>4980817</vt:i4>
      </vt:variant>
      <vt:variant>
        <vt:i4>21</vt:i4>
      </vt:variant>
      <vt:variant>
        <vt:i4>0</vt:i4>
      </vt:variant>
      <vt:variant>
        <vt:i4>5</vt:i4>
      </vt:variant>
      <vt:variant>
        <vt:lpwstr>http://www.etcleanfuels.org/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http://www.tnngv.org/</vt:lpwstr>
      </vt:variant>
      <vt:variant>
        <vt:lpwstr/>
      </vt:variant>
      <vt:variant>
        <vt:i4>5242957</vt:i4>
      </vt:variant>
      <vt:variant>
        <vt:i4>15</vt:i4>
      </vt:variant>
      <vt:variant>
        <vt:i4>0</vt:i4>
      </vt:variant>
      <vt:variant>
        <vt:i4>5</vt:i4>
      </vt:variant>
      <vt:variant>
        <vt:lpwstr>http://www.cleanvehicle.org/</vt:lpwstr>
      </vt:variant>
      <vt:variant>
        <vt:lpwstr/>
      </vt:variant>
      <vt:variant>
        <vt:i4>4390915</vt:i4>
      </vt:variant>
      <vt:variant>
        <vt:i4>12</vt:i4>
      </vt:variant>
      <vt:variant>
        <vt:i4>0</vt:i4>
      </vt:variant>
      <vt:variant>
        <vt:i4>5</vt:i4>
      </vt:variant>
      <vt:variant>
        <vt:lpwstr>http://www.tngas.org/</vt:lpwstr>
      </vt:variant>
      <vt:variant>
        <vt:lpwstr/>
      </vt:variant>
      <vt:variant>
        <vt:i4>6029379</vt:i4>
      </vt:variant>
      <vt:variant>
        <vt:i4>9</vt:i4>
      </vt:variant>
      <vt:variant>
        <vt:i4>0</vt:i4>
      </vt:variant>
      <vt:variant>
        <vt:i4>5</vt:i4>
      </vt:variant>
      <vt:variant>
        <vt:lpwstr>http://www.cleanvehicle.org/workshop/Knoxville.shtml</vt:lpwstr>
      </vt:variant>
      <vt:variant>
        <vt:lpwstr/>
      </vt:variant>
      <vt:variant>
        <vt:i4>3735590</vt:i4>
      </vt:variant>
      <vt:variant>
        <vt:i4>6</vt:i4>
      </vt:variant>
      <vt:variant>
        <vt:i4>0</vt:i4>
      </vt:variant>
      <vt:variant>
        <vt:i4>5</vt:i4>
      </vt:variant>
      <vt:variant>
        <vt:lpwstr>http://www.flickr.com/photos/cleanfuelsohio/sets/72157626255231799/</vt:lpwstr>
      </vt:variant>
      <vt:variant>
        <vt:lpwstr/>
      </vt:variant>
      <vt:variant>
        <vt:i4>6029379</vt:i4>
      </vt:variant>
      <vt:variant>
        <vt:i4>3</vt:i4>
      </vt:variant>
      <vt:variant>
        <vt:i4>0</vt:i4>
      </vt:variant>
      <vt:variant>
        <vt:i4>5</vt:i4>
      </vt:variant>
      <vt:variant>
        <vt:lpwstr>http://www.cleanvehicle.org/workshop/Knoxville.shtml</vt:lpwstr>
      </vt:variant>
      <vt:variant>
        <vt:lpwstr/>
      </vt:variant>
      <vt:variant>
        <vt:i4>5177349</vt:i4>
      </vt:variant>
      <vt:variant>
        <vt:i4>0</vt:i4>
      </vt:variant>
      <vt:variant>
        <vt:i4>0</vt:i4>
      </vt:variant>
      <vt:variant>
        <vt:i4>5</vt:i4>
      </vt:variant>
      <vt:variant>
        <vt:lpwstr>http://www.tnngv.org/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Energy, Environment and Resources Center at the University of Tennessee, Knoxville</dc:title>
  <dc:creator>Jonathan G. Overly</dc:creator>
  <cp:lastModifiedBy>Bill Eaker</cp:lastModifiedBy>
  <cp:revision>2</cp:revision>
  <cp:lastPrinted>2013-11-07T21:12:00Z</cp:lastPrinted>
  <dcterms:created xsi:type="dcterms:W3CDTF">2015-10-01T15:59:00Z</dcterms:created>
  <dcterms:modified xsi:type="dcterms:W3CDTF">2015-10-01T15:59:00Z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